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F5" w:rsidRDefault="00C555F5" w:rsidP="00AB0A5F">
      <w:pPr>
        <w:shd w:val="clear" w:color="auto" w:fill="D9D9D9"/>
        <w:autoSpaceDE w:val="0"/>
        <w:autoSpaceDN w:val="0"/>
        <w:adjustRightInd w:val="0"/>
        <w:spacing w:after="0" w:line="240" w:lineRule="auto"/>
        <w:ind w:firstLine="708"/>
        <w:jc w:val="center"/>
        <w:rPr>
          <w:rFonts w:ascii="Arial" w:hAnsi="Arial" w:cs="Arial"/>
          <w:b/>
          <w:bCs/>
          <w:sz w:val="24"/>
          <w:szCs w:val="20"/>
        </w:rPr>
      </w:pPr>
      <w:r>
        <w:rPr>
          <w:rFonts w:ascii="Arial" w:hAnsi="Arial" w:cs="Arial"/>
          <w:b/>
          <w:bCs/>
          <w:sz w:val="24"/>
          <w:szCs w:val="20"/>
        </w:rPr>
        <w:t xml:space="preserve">Course Vitesse Master (1000cc) et Expert (600cc) </w:t>
      </w:r>
    </w:p>
    <w:p w:rsidR="00AB0A5F" w:rsidRPr="00AB0A5F" w:rsidRDefault="00FF289A" w:rsidP="00AB0A5F">
      <w:pPr>
        <w:shd w:val="clear" w:color="auto" w:fill="D9D9D9"/>
        <w:autoSpaceDE w:val="0"/>
        <w:autoSpaceDN w:val="0"/>
        <w:adjustRightInd w:val="0"/>
        <w:spacing w:after="0" w:line="240" w:lineRule="auto"/>
        <w:ind w:firstLine="708"/>
        <w:jc w:val="center"/>
        <w:rPr>
          <w:rFonts w:ascii="Arial" w:hAnsi="Arial" w:cs="Arial"/>
          <w:b/>
          <w:bCs/>
          <w:sz w:val="24"/>
          <w:szCs w:val="20"/>
        </w:rPr>
      </w:pPr>
      <w:r w:rsidRPr="00AB0A5F">
        <w:rPr>
          <w:rFonts w:ascii="Arial" w:hAnsi="Arial" w:cs="Arial"/>
          <w:b/>
          <w:bCs/>
          <w:sz w:val="24"/>
          <w:szCs w:val="20"/>
        </w:rPr>
        <w:t>COUPE DE LA LIGUE AQUITAINE VITESSE</w:t>
      </w:r>
      <w:r w:rsidR="00AB0A5F" w:rsidRPr="00AB0A5F">
        <w:rPr>
          <w:rFonts w:ascii="Arial" w:hAnsi="Arial" w:cs="Arial"/>
          <w:b/>
          <w:bCs/>
          <w:sz w:val="24"/>
          <w:szCs w:val="20"/>
        </w:rPr>
        <w:t xml:space="preserve"> 2017</w:t>
      </w:r>
    </w:p>
    <w:p w:rsidR="00867CCF" w:rsidRPr="005A1CFA" w:rsidRDefault="00867CCF" w:rsidP="005A1CFA">
      <w:pPr>
        <w:autoSpaceDE w:val="0"/>
        <w:autoSpaceDN w:val="0"/>
        <w:adjustRightInd w:val="0"/>
        <w:spacing w:after="0" w:line="240" w:lineRule="auto"/>
        <w:jc w:val="center"/>
        <w:rPr>
          <w:rFonts w:ascii="Arial" w:hAnsi="Arial" w:cs="Arial"/>
          <w:bCs/>
          <w:sz w:val="20"/>
          <w:szCs w:val="20"/>
          <w:u w:val="single"/>
        </w:rPr>
      </w:pPr>
    </w:p>
    <w:p w:rsidR="00867CCF" w:rsidRPr="005A1CFA" w:rsidRDefault="00867CCF" w:rsidP="005A1CFA">
      <w:pPr>
        <w:autoSpaceDE w:val="0"/>
        <w:autoSpaceDN w:val="0"/>
        <w:adjustRightInd w:val="0"/>
        <w:spacing w:after="0" w:line="240" w:lineRule="auto"/>
        <w:ind w:left="708"/>
        <w:jc w:val="center"/>
        <w:rPr>
          <w:rFonts w:ascii="Arial" w:hAnsi="Arial" w:cs="Arial"/>
          <w:b/>
          <w:bCs/>
          <w:sz w:val="20"/>
          <w:szCs w:val="20"/>
        </w:rPr>
      </w:pPr>
      <w:r w:rsidRPr="005A1CFA">
        <w:rPr>
          <w:rFonts w:ascii="Arial" w:hAnsi="Arial" w:cs="Arial"/>
          <w:b/>
          <w:bCs/>
          <w:sz w:val="20"/>
          <w:szCs w:val="20"/>
        </w:rPr>
        <w:t>I – Règlement du Championnat.</w:t>
      </w:r>
    </w:p>
    <w:p w:rsidR="00867CCF" w:rsidRPr="005A1CFA" w:rsidRDefault="00867CCF" w:rsidP="005A1CFA">
      <w:pPr>
        <w:autoSpaceDE w:val="0"/>
        <w:autoSpaceDN w:val="0"/>
        <w:adjustRightInd w:val="0"/>
        <w:spacing w:after="0" w:line="240" w:lineRule="auto"/>
        <w:ind w:left="708"/>
        <w:jc w:val="both"/>
        <w:rPr>
          <w:rFonts w:ascii="Arial" w:hAnsi="Arial" w:cs="Arial"/>
          <w:b/>
          <w:bCs/>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 REGLES GENERALES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5A1CFA" w:rsidRPr="00546E86" w:rsidRDefault="005A1CFA" w:rsidP="005A1CFA">
      <w:pPr>
        <w:autoSpaceDE w:val="0"/>
        <w:autoSpaceDN w:val="0"/>
        <w:adjustRightInd w:val="0"/>
        <w:spacing w:after="0" w:line="240" w:lineRule="auto"/>
        <w:jc w:val="both"/>
        <w:rPr>
          <w:rFonts w:ascii="Arial" w:hAnsi="Arial" w:cs="Arial"/>
          <w:sz w:val="20"/>
          <w:szCs w:val="20"/>
        </w:rPr>
      </w:pPr>
    </w:p>
    <w:p w:rsidR="00EF329A" w:rsidRDefault="005A1CFA" w:rsidP="005A1CFA">
      <w:pPr>
        <w:autoSpaceDE w:val="0"/>
        <w:autoSpaceDN w:val="0"/>
        <w:adjustRightInd w:val="0"/>
        <w:spacing w:after="0" w:line="240" w:lineRule="auto"/>
        <w:jc w:val="both"/>
        <w:rPr>
          <w:rFonts w:ascii="Arial" w:hAnsi="Arial" w:cs="Arial"/>
          <w:sz w:val="20"/>
          <w:szCs w:val="20"/>
        </w:rPr>
      </w:pPr>
      <w:r w:rsidRPr="00546E86">
        <w:rPr>
          <w:rFonts w:ascii="Arial" w:hAnsi="Arial" w:cs="Arial"/>
          <w:sz w:val="20"/>
          <w:szCs w:val="20"/>
        </w:rPr>
        <w:t>La participation est ouverte à tout pilote détenteur d’une licence compétition ou d’un</w:t>
      </w:r>
      <w:r w:rsidR="00EF329A">
        <w:rPr>
          <w:rFonts w:ascii="Arial" w:hAnsi="Arial" w:cs="Arial"/>
          <w:sz w:val="20"/>
          <w:szCs w:val="20"/>
        </w:rPr>
        <w:t>e licence « une manifestation ».</w:t>
      </w:r>
      <w:r w:rsidRPr="00546E86">
        <w:rPr>
          <w:rFonts w:ascii="Arial" w:hAnsi="Arial" w:cs="Arial"/>
          <w:sz w:val="20"/>
          <w:szCs w:val="20"/>
        </w:rPr>
        <w:t xml:space="preserve"> </w:t>
      </w:r>
    </w:p>
    <w:p w:rsidR="00E00822" w:rsidRPr="00546E86" w:rsidRDefault="00EF329A" w:rsidP="00E00822">
      <w:pPr>
        <w:autoSpaceDE w:val="0"/>
        <w:autoSpaceDN w:val="0"/>
        <w:adjustRightInd w:val="0"/>
        <w:spacing w:after="0" w:line="240" w:lineRule="auto"/>
        <w:jc w:val="both"/>
        <w:rPr>
          <w:rFonts w:ascii="Arial" w:hAnsi="Arial" w:cs="Arial"/>
          <w:sz w:val="20"/>
          <w:szCs w:val="20"/>
        </w:rPr>
      </w:pPr>
      <w:r w:rsidRPr="00546E86">
        <w:rPr>
          <w:rFonts w:ascii="Arial" w:hAnsi="Arial" w:cs="Arial"/>
          <w:sz w:val="20"/>
          <w:szCs w:val="20"/>
        </w:rPr>
        <w:t>Néanmoins</w:t>
      </w:r>
      <w:r w:rsidR="005A1CFA" w:rsidRPr="00546E86">
        <w:rPr>
          <w:rFonts w:ascii="Arial" w:hAnsi="Arial" w:cs="Arial"/>
          <w:sz w:val="20"/>
          <w:szCs w:val="20"/>
        </w:rPr>
        <w:t>,</w:t>
      </w:r>
      <w:r w:rsidR="00FF289A">
        <w:rPr>
          <w:rFonts w:ascii="Arial" w:hAnsi="Arial" w:cs="Arial"/>
          <w:sz w:val="20"/>
          <w:szCs w:val="20"/>
        </w:rPr>
        <w:t xml:space="preserve"> s</w:t>
      </w:r>
      <w:r w:rsidR="005A1CFA" w:rsidRPr="00546E86">
        <w:rPr>
          <w:rFonts w:ascii="Arial" w:hAnsi="Arial" w:cs="Arial"/>
          <w:sz w:val="20"/>
          <w:szCs w:val="20"/>
        </w:rPr>
        <w:t>euls les pilotes de la ligue Aquitaine et titulaires d’une licence compétition auront la possibilité de m</w:t>
      </w:r>
      <w:r w:rsidR="00FF289A">
        <w:rPr>
          <w:rFonts w:ascii="Arial" w:hAnsi="Arial" w:cs="Arial"/>
          <w:sz w:val="20"/>
          <w:szCs w:val="20"/>
        </w:rPr>
        <w:t xml:space="preserve">arquer et de cumuler les </w:t>
      </w:r>
      <w:r w:rsidR="00AB0A5F">
        <w:rPr>
          <w:rFonts w:ascii="Arial" w:hAnsi="Arial" w:cs="Arial"/>
          <w:sz w:val="20"/>
          <w:szCs w:val="20"/>
        </w:rPr>
        <w:t xml:space="preserve">points </w:t>
      </w:r>
      <w:r w:rsidR="00FF289A">
        <w:rPr>
          <w:rFonts w:ascii="Arial" w:hAnsi="Arial" w:cs="Arial"/>
          <w:sz w:val="20"/>
          <w:szCs w:val="20"/>
        </w:rPr>
        <w:t>pour la</w:t>
      </w:r>
      <w:r w:rsidR="005A1CFA" w:rsidRPr="00546E86">
        <w:rPr>
          <w:rFonts w:ascii="Arial" w:hAnsi="Arial" w:cs="Arial"/>
          <w:sz w:val="20"/>
          <w:szCs w:val="20"/>
        </w:rPr>
        <w:t xml:space="preserve"> </w:t>
      </w:r>
      <w:r w:rsidR="00FF289A">
        <w:rPr>
          <w:rFonts w:ascii="Arial" w:hAnsi="Arial" w:cs="Arial"/>
          <w:sz w:val="20"/>
          <w:szCs w:val="20"/>
        </w:rPr>
        <w:t>coupe</w:t>
      </w:r>
      <w:r w:rsidR="005A1CFA" w:rsidRPr="00546E86">
        <w:rPr>
          <w:rFonts w:ascii="Arial" w:hAnsi="Arial" w:cs="Arial"/>
          <w:sz w:val="20"/>
          <w:szCs w:val="20"/>
        </w:rPr>
        <w:t xml:space="preserve"> de ligue Aquitaine</w:t>
      </w:r>
      <w:r w:rsidR="005A1CFA">
        <w:rPr>
          <w:rFonts w:ascii="Arial" w:hAnsi="Arial" w:cs="Arial"/>
          <w:sz w:val="20"/>
          <w:szCs w:val="20"/>
        </w:rPr>
        <w:t xml:space="preserve"> de vitesse</w:t>
      </w:r>
      <w:r w:rsidR="00FF289A">
        <w:rPr>
          <w:rFonts w:ascii="Arial" w:hAnsi="Arial" w:cs="Arial"/>
          <w:sz w:val="20"/>
          <w:szCs w:val="20"/>
        </w:rPr>
        <w:t xml:space="preserve">. </w:t>
      </w:r>
    </w:p>
    <w:p w:rsidR="005A1CFA" w:rsidRDefault="005A1CFA" w:rsidP="005A1CFA">
      <w:pPr>
        <w:autoSpaceDE w:val="0"/>
        <w:autoSpaceDN w:val="0"/>
        <w:adjustRightInd w:val="0"/>
        <w:spacing w:after="0" w:line="240" w:lineRule="auto"/>
        <w:jc w:val="both"/>
        <w:rPr>
          <w:rFonts w:ascii="Arial" w:hAnsi="Arial" w:cs="Arial"/>
          <w:sz w:val="20"/>
          <w:szCs w:val="20"/>
        </w:rPr>
      </w:pPr>
    </w:p>
    <w:p w:rsidR="005A1CFA" w:rsidRDefault="005A1CFA" w:rsidP="005A1CFA">
      <w:pPr>
        <w:autoSpaceDE w:val="0"/>
        <w:autoSpaceDN w:val="0"/>
        <w:adjustRightInd w:val="0"/>
        <w:spacing w:after="0" w:line="240" w:lineRule="auto"/>
        <w:jc w:val="both"/>
        <w:rPr>
          <w:rFonts w:ascii="Arial" w:hAnsi="Arial" w:cs="Arial"/>
          <w:sz w:val="20"/>
          <w:szCs w:val="20"/>
        </w:rPr>
      </w:pPr>
    </w:p>
    <w:p w:rsid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L’épreuve reste ouverte à tous les autres</w:t>
      </w:r>
      <w:r w:rsidR="005A1CFA">
        <w:rPr>
          <w:rFonts w:ascii="Arial" w:hAnsi="Arial" w:cs="Arial"/>
          <w:sz w:val="20"/>
          <w:szCs w:val="20"/>
        </w:rPr>
        <w:t xml:space="preserve"> pilotes</w:t>
      </w:r>
      <w:r w:rsidRPr="005A1CFA">
        <w:rPr>
          <w:rFonts w:ascii="Arial" w:hAnsi="Arial" w:cs="Arial"/>
          <w:sz w:val="20"/>
          <w:szCs w:val="20"/>
        </w:rPr>
        <w:t>, mais ils ne pourront pas prétendre à l’obtention de points ni à un quelconque classement</w:t>
      </w:r>
      <w:r w:rsidR="00FF289A">
        <w:rPr>
          <w:rFonts w:ascii="Arial" w:hAnsi="Arial" w:cs="Arial"/>
          <w:sz w:val="20"/>
          <w:szCs w:val="20"/>
        </w:rPr>
        <w:t xml:space="preserve"> pour la coupe de ligue</w:t>
      </w:r>
      <w:r w:rsidRPr="005A1CFA">
        <w:rPr>
          <w:rFonts w:ascii="Arial" w:hAnsi="Arial" w:cs="Arial"/>
          <w:sz w:val="20"/>
          <w:szCs w:val="20"/>
        </w:rPr>
        <w:t xml:space="preserve">. </w:t>
      </w:r>
    </w:p>
    <w:p w:rsid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Seront pr</w:t>
      </w:r>
      <w:r w:rsidR="00FF289A">
        <w:rPr>
          <w:rFonts w:ascii="Arial" w:hAnsi="Arial" w:cs="Arial"/>
          <w:sz w:val="20"/>
          <w:szCs w:val="20"/>
        </w:rPr>
        <w:t>is en priorité les pilotes de la</w:t>
      </w:r>
      <w:r w:rsidRPr="005A1CFA">
        <w:rPr>
          <w:rFonts w:ascii="Arial" w:hAnsi="Arial" w:cs="Arial"/>
          <w:sz w:val="20"/>
          <w:szCs w:val="20"/>
        </w:rPr>
        <w:t xml:space="preserve"> ligue</w:t>
      </w:r>
      <w:r w:rsidR="00FF289A">
        <w:rPr>
          <w:rFonts w:ascii="Arial" w:hAnsi="Arial" w:cs="Arial"/>
          <w:sz w:val="20"/>
          <w:szCs w:val="20"/>
        </w:rPr>
        <w:t xml:space="preserve"> Aquitaine</w:t>
      </w:r>
      <w:r w:rsidRPr="005A1CFA">
        <w:rPr>
          <w:rFonts w:ascii="Arial" w:hAnsi="Arial" w:cs="Arial"/>
          <w:sz w:val="20"/>
          <w:szCs w:val="20"/>
        </w:rPr>
        <w:t xml:space="preserve">. </w:t>
      </w:r>
    </w:p>
    <w:p w:rsidR="00867CCF"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Celle-ci se réserve</w:t>
      </w:r>
      <w:r w:rsidR="005A1CFA" w:rsidRPr="005A1CFA">
        <w:rPr>
          <w:rFonts w:ascii="Arial" w:hAnsi="Arial" w:cs="Arial"/>
          <w:sz w:val="20"/>
          <w:szCs w:val="20"/>
        </w:rPr>
        <w:t>nt</w:t>
      </w:r>
      <w:r w:rsidRPr="005A1CFA">
        <w:rPr>
          <w:rFonts w:ascii="Arial" w:hAnsi="Arial" w:cs="Arial"/>
          <w:sz w:val="20"/>
          <w:szCs w:val="20"/>
        </w:rPr>
        <w:t xml:space="preserve"> le droit d’examiner et éventuellement d’interdire la compétition à un pilote ayant un palmarès en inadéquation avec le </w:t>
      </w:r>
      <w:r w:rsidR="00FF289A">
        <w:rPr>
          <w:rFonts w:ascii="Arial" w:hAnsi="Arial" w:cs="Arial"/>
          <w:sz w:val="20"/>
          <w:szCs w:val="20"/>
        </w:rPr>
        <w:t>Coupe</w:t>
      </w:r>
      <w:r w:rsidRPr="005A1CFA">
        <w:rPr>
          <w:rFonts w:ascii="Arial" w:hAnsi="Arial" w:cs="Arial"/>
          <w:sz w:val="20"/>
          <w:szCs w:val="20"/>
        </w:rPr>
        <w:t xml:space="preserve"> (Notamment les pilotes ayant marqués des points en championnats du monde ou ayant été classé dans les 10 premiers </w:t>
      </w:r>
      <w:r w:rsidR="00986E52" w:rsidRPr="005A1CFA">
        <w:rPr>
          <w:rFonts w:ascii="Arial" w:hAnsi="Arial" w:cs="Arial"/>
          <w:b/>
          <w:sz w:val="20"/>
          <w:szCs w:val="20"/>
        </w:rPr>
        <w:t>en</w:t>
      </w:r>
      <w:r w:rsidRPr="005A1CFA">
        <w:rPr>
          <w:rFonts w:ascii="Arial" w:hAnsi="Arial" w:cs="Arial"/>
          <w:sz w:val="20"/>
          <w:szCs w:val="20"/>
        </w:rPr>
        <w:t xml:space="preserve"> </w:t>
      </w:r>
      <w:r w:rsidRPr="005A1CFA">
        <w:rPr>
          <w:rFonts w:ascii="Arial" w:hAnsi="Arial" w:cs="Arial"/>
          <w:b/>
          <w:sz w:val="20"/>
          <w:szCs w:val="20"/>
        </w:rPr>
        <w:t xml:space="preserve">championnat en </w:t>
      </w:r>
      <w:r w:rsidR="00986E52" w:rsidRPr="005A1CFA">
        <w:rPr>
          <w:rFonts w:ascii="Arial" w:hAnsi="Arial" w:cs="Arial"/>
          <w:b/>
          <w:sz w:val="20"/>
          <w:szCs w:val="20"/>
        </w:rPr>
        <w:t>France ou Europe (</w:t>
      </w:r>
      <w:r w:rsidRPr="005A1CFA">
        <w:rPr>
          <w:rFonts w:ascii="Arial" w:hAnsi="Arial" w:cs="Arial"/>
          <w:b/>
          <w:sz w:val="20"/>
          <w:szCs w:val="20"/>
        </w:rPr>
        <w:t>SBK</w:t>
      </w:r>
      <w:r w:rsidR="00986E52" w:rsidRPr="005A1CFA">
        <w:rPr>
          <w:rFonts w:ascii="Arial" w:hAnsi="Arial" w:cs="Arial"/>
          <w:b/>
          <w:sz w:val="20"/>
          <w:szCs w:val="20"/>
        </w:rPr>
        <w:t>, SS…)</w:t>
      </w:r>
      <w:r w:rsidRPr="005A1CFA">
        <w:rPr>
          <w:rFonts w:ascii="Arial" w:hAnsi="Arial" w:cs="Arial"/>
          <w:sz w:val="20"/>
          <w:szCs w:val="20"/>
        </w:rPr>
        <w:t xml:space="preserve"> ou dans les 5 en </w:t>
      </w:r>
      <w:r w:rsidR="005A1CFA" w:rsidRPr="005A1CFA">
        <w:rPr>
          <w:rFonts w:ascii="Arial" w:hAnsi="Arial" w:cs="Arial"/>
          <w:b/>
          <w:sz w:val="20"/>
          <w:szCs w:val="20"/>
        </w:rPr>
        <w:t>Promosport</w:t>
      </w:r>
      <w:r w:rsidRPr="005A1CFA">
        <w:rPr>
          <w:rFonts w:ascii="Arial" w:hAnsi="Arial" w:cs="Arial"/>
          <w:sz w:val="20"/>
          <w:szCs w:val="20"/>
        </w:rPr>
        <w:t>.</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bCs/>
          <w:sz w:val="20"/>
          <w:szCs w:val="20"/>
          <w:u w:val="single"/>
        </w:rPr>
      </w:pPr>
      <w:r w:rsidRPr="005A1CFA">
        <w:rPr>
          <w:rFonts w:ascii="Arial" w:hAnsi="Arial" w:cs="Arial"/>
          <w:b/>
          <w:sz w:val="20"/>
          <w:szCs w:val="20"/>
          <w:u w:val="single"/>
        </w:rPr>
        <w:t xml:space="preserve">2 CATEGORIES </w:t>
      </w:r>
      <w:r w:rsidRPr="005A1CFA">
        <w:rPr>
          <w:rFonts w:ascii="Arial" w:hAnsi="Arial" w:cs="Arial"/>
          <w:b/>
          <w:bCs/>
          <w:sz w:val="20"/>
          <w:szCs w:val="20"/>
          <w:u w:val="single"/>
        </w:rPr>
        <w:t>:</w:t>
      </w:r>
    </w:p>
    <w:p w:rsidR="00867CCF" w:rsidRPr="005A1CFA" w:rsidRDefault="00867CCF" w:rsidP="005A1CFA">
      <w:pPr>
        <w:autoSpaceDE w:val="0"/>
        <w:autoSpaceDN w:val="0"/>
        <w:adjustRightInd w:val="0"/>
        <w:spacing w:after="0" w:line="240" w:lineRule="auto"/>
        <w:ind w:left="1416"/>
        <w:jc w:val="both"/>
        <w:rPr>
          <w:rFonts w:ascii="Arial" w:hAnsi="Arial" w:cs="Arial"/>
          <w:b/>
          <w:bCs/>
          <w:sz w:val="20"/>
          <w:szCs w:val="20"/>
          <w:u w:val="single"/>
        </w:rPr>
      </w:pPr>
    </w:p>
    <w:p w:rsidR="00867CCF" w:rsidRPr="005A1CFA" w:rsidRDefault="00867CCF" w:rsidP="005A1CFA">
      <w:pPr>
        <w:autoSpaceDE w:val="0"/>
        <w:autoSpaceDN w:val="0"/>
        <w:adjustRightInd w:val="0"/>
        <w:spacing w:after="0" w:line="240" w:lineRule="auto"/>
        <w:ind w:left="708"/>
        <w:jc w:val="both"/>
        <w:rPr>
          <w:rFonts w:ascii="Arial" w:hAnsi="Arial" w:cs="Arial"/>
          <w:sz w:val="20"/>
          <w:szCs w:val="20"/>
        </w:rPr>
      </w:pPr>
      <w:r w:rsidRPr="005A1CFA">
        <w:rPr>
          <w:rFonts w:ascii="Arial" w:hAnsi="Arial" w:cs="Arial"/>
          <w:sz w:val="20"/>
          <w:szCs w:val="20"/>
        </w:rPr>
        <w:t xml:space="preserve">Le </w:t>
      </w:r>
      <w:r w:rsidR="00FF289A">
        <w:rPr>
          <w:rFonts w:ascii="Arial" w:hAnsi="Arial" w:cs="Arial"/>
          <w:sz w:val="20"/>
          <w:szCs w:val="20"/>
        </w:rPr>
        <w:t>coupe</w:t>
      </w:r>
      <w:r w:rsidRPr="005A1CFA">
        <w:rPr>
          <w:rFonts w:ascii="Arial" w:hAnsi="Arial" w:cs="Arial"/>
          <w:sz w:val="20"/>
          <w:szCs w:val="20"/>
        </w:rPr>
        <w:t xml:space="preserve"> sera réparti en deux catégories : Master, Expert.</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ind w:left="708"/>
        <w:jc w:val="both"/>
        <w:rPr>
          <w:rFonts w:ascii="Arial" w:hAnsi="Arial" w:cs="Arial"/>
          <w:sz w:val="20"/>
          <w:szCs w:val="20"/>
        </w:rPr>
      </w:pPr>
      <w:r w:rsidRPr="005A1CFA">
        <w:rPr>
          <w:rFonts w:ascii="Arial" w:hAnsi="Arial" w:cs="Arial"/>
          <w:b/>
          <w:sz w:val="20"/>
          <w:szCs w:val="20"/>
        </w:rPr>
        <w:t>Master :</w:t>
      </w:r>
      <w:r w:rsidRPr="005A1CFA">
        <w:rPr>
          <w:rFonts w:ascii="Arial" w:hAnsi="Arial" w:cs="Arial"/>
          <w:sz w:val="20"/>
          <w:szCs w:val="20"/>
        </w:rPr>
        <w:t xml:space="preserve">          </w:t>
      </w:r>
      <w:r w:rsidR="00FA0541">
        <w:rPr>
          <w:rFonts w:ascii="Arial" w:hAnsi="Arial" w:cs="Arial"/>
          <w:sz w:val="20"/>
          <w:szCs w:val="20"/>
        </w:rPr>
        <w:t xml:space="preserve">  </w:t>
      </w:r>
      <w:r w:rsidRPr="005A1CFA">
        <w:rPr>
          <w:rFonts w:ascii="Arial" w:hAnsi="Arial" w:cs="Arial"/>
          <w:sz w:val="20"/>
          <w:szCs w:val="20"/>
        </w:rPr>
        <w:t>Plus de 600cc jusqu’à 1000cc, 4 temps, 4 cylindres</w:t>
      </w:r>
    </w:p>
    <w:p w:rsidR="00867CCF" w:rsidRPr="005A1CFA" w:rsidRDefault="00867CCF" w:rsidP="005A1CFA">
      <w:pPr>
        <w:autoSpaceDE w:val="0"/>
        <w:autoSpaceDN w:val="0"/>
        <w:adjustRightInd w:val="0"/>
        <w:spacing w:after="0" w:line="240" w:lineRule="auto"/>
        <w:ind w:left="2124"/>
        <w:jc w:val="both"/>
        <w:rPr>
          <w:rFonts w:ascii="Arial" w:hAnsi="Arial" w:cs="Arial"/>
          <w:sz w:val="20"/>
          <w:szCs w:val="20"/>
        </w:rPr>
      </w:pPr>
      <w:r w:rsidRPr="005A1CFA">
        <w:rPr>
          <w:rFonts w:ascii="Arial" w:hAnsi="Arial" w:cs="Arial"/>
          <w:sz w:val="20"/>
          <w:szCs w:val="20"/>
        </w:rPr>
        <w:t>Plus de 675cc jusqu’à 1100cc, 4 temps, 3 cylindres</w:t>
      </w:r>
    </w:p>
    <w:p w:rsidR="00867CCF" w:rsidRPr="005A1CFA" w:rsidRDefault="00867CCF" w:rsidP="005A1CFA">
      <w:pPr>
        <w:autoSpaceDE w:val="0"/>
        <w:autoSpaceDN w:val="0"/>
        <w:adjustRightInd w:val="0"/>
        <w:spacing w:after="0" w:line="240" w:lineRule="auto"/>
        <w:ind w:left="2124"/>
        <w:jc w:val="both"/>
        <w:rPr>
          <w:rFonts w:ascii="Arial" w:hAnsi="Arial" w:cs="Arial"/>
          <w:sz w:val="20"/>
          <w:szCs w:val="20"/>
        </w:rPr>
      </w:pPr>
      <w:r w:rsidRPr="005A1CFA">
        <w:rPr>
          <w:rFonts w:ascii="Arial" w:hAnsi="Arial" w:cs="Arial"/>
          <w:sz w:val="20"/>
          <w:szCs w:val="20"/>
        </w:rPr>
        <w:t>Plus de 750cc jusqu’à 1300cc, 4 temps, 2 cylindres</w:t>
      </w:r>
    </w:p>
    <w:p w:rsidR="00867CCF" w:rsidRPr="005A1CFA" w:rsidRDefault="00867CCF" w:rsidP="005A1CFA">
      <w:pPr>
        <w:autoSpaceDE w:val="0"/>
        <w:autoSpaceDN w:val="0"/>
        <w:adjustRightInd w:val="0"/>
        <w:spacing w:after="0" w:line="240" w:lineRule="auto"/>
        <w:ind w:left="2124"/>
        <w:jc w:val="both"/>
        <w:rPr>
          <w:rFonts w:ascii="Arial" w:hAnsi="Arial" w:cs="Arial"/>
          <w:sz w:val="20"/>
          <w:szCs w:val="20"/>
        </w:rPr>
      </w:pPr>
    </w:p>
    <w:p w:rsidR="00867CCF" w:rsidRPr="005A1CFA" w:rsidRDefault="00867CCF" w:rsidP="005A1CFA">
      <w:pPr>
        <w:autoSpaceDE w:val="0"/>
        <w:autoSpaceDN w:val="0"/>
        <w:adjustRightInd w:val="0"/>
        <w:spacing w:after="0" w:line="240" w:lineRule="auto"/>
        <w:ind w:left="708"/>
        <w:jc w:val="both"/>
        <w:rPr>
          <w:rFonts w:ascii="Arial" w:hAnsi="Arial" w:cs="Arial"/>
          <w:sz w:val="20"/>
          <w:szCs w:val="20"/>
        </w:rPr>
      </w:pPr>
      <w:r w:rsidRPr="005A1CFA">
        <w:rPr>
          <w:rFonts w:ascii="Arial" w:hAnsi="Arial" w:cs="Arial"/>
          <w:b/>
          <w:sz w:val="20"/>
          <w:szCs w:val="20"/>
        </w:rPr>
        <w:t>Expert :</w:t>
      </w:r>
      <w:r w:rsidRPr="005A1CFA">
        <w:rPr>
          <w:rFonts w:ascii="Arial" w:hAnsi="Arial" w:cs="Arial"/>
          <w:sz w:val="20"/>
          <w:szCs w:val="20"/>
        </w:rPr>
        <w:t xml:space="preserve">          </w:t>
      </w:r>
      <w:r w:rsidR="00FA0541">
        <w:rPr>
          <w:rFonts w:ascii="Arial" w:hAnsi="Arial" w:cs="Arial"/>
          <w:sz w:val="20"/>
          <w:szCs w:val="20"/>
        </w:rPr>
        <w:t xml:space="preserve">  </w:t>
      </w:r>
      <w:r w:rsidRPr="005A1CFA">
        <w:rPr>
          <w:rFonts w:ascii="Arial" w:hAnsi="Arial" w:cs="Arial"/>
          <w:sz w:val="20"/>
          <w:szCs w:val="20"/>
        </w:rPr>
        <w:t>Plus de 401cc à 600cc 4 temps, 4 cylindres</w:t>
      </w:r>
    </w:p>
    <w:p w:rsidR="00867CCF" w:rsidRPr="005A1CFA" w:rsidRDefault="00867CCF" w:rsidP="005A1CFA">
      <w:pPr>
        <w:autoSpaceDE w:val="0"/>
        <w:autoSpaceDN w:val="0"/>
        <w:adjustRightInd w:val="0"/>
        <w:spacing w:after="0" w:line="240" w:lineRule="auto"/>
        <w:ind w:left="2124"/>
        <w:jc w:val="both"/>
        <w:rPr>
          <w:rFonts w:ascii="Arial" w:hAnsi="Arial" w:cs="Arial"/>
          <w:sz w:val="20"/>
          <w:szCs w:val="20"/>
        </w:rPr>
      </w:pPr>
      <w:r w:rsidRPr="005A1CFA">
        <w:rPr>
          <w:rFonts w:ascii="Arial" w:hAnsi="Arial" w:cs="Arial"/>
          <w:sz w:val="20"/>
          <w:szCs w:val="20"/>
        </w:rPr>
        <w:t>Plus de 401cc à 675cc 4 temps, 3 cylindres</w:t>
      </w:r>
    </w:p>
    <w:p w:rsidR="00867CCF" w:rsidRPr="005A1CFA" w:rsidRDefault="00867CCF" w:rsidP="005A1CFA">
      <w:pPr>
        <w:autoSpaceDE w:val="0"/>
        <w:autoSpaceDN w:val="0"/>
        <w:adjustRightInd w:val="0"/>
        <w:spacing w:after="0" w:line="240" w:lineRule="auto"/>
        <w:ind w:left="2124"/>
        <w:jc w:val="both"/>
        <w:rPr>
          <w:rFonts w:ascii="Arial" w:hAnsi="Arial" w:cs="Arial"/>
          <w:sz w:val="20"/>
          <w:szCs w:val="20"/>
        </w:rPr>
      </w:pPr>
      <w:r w:rsidRPr="005A1CFA">
        <w:rPr>
          <w:rFonts w:ascii="Arial" w:hAnsi="Arial" w:cs="Arial"/>
          <w:sz w:val="20"/>
          <w:szCs w:val="20"/>
        </w:rPr>
        <w:t>Plus de 650cc à 750cc 4 temps, 2 cylindres (4 soupapes/cyl.)</w:t>
      </w:r>
    </w:p>
    <w:p w:rsidR="00867CCF" w:rsidRPr="005A1CFA" w:rsidRDefault="00867CCF" w:rsidP="005A1CFA">
      <w:pPr>
        <w:autoSpaceDE w:val="0"/>
        <w:autoSpaceDN w:val="0"/>
        <w:adjustRightInd w:val="0"/>
        <w:spacing w:after="0" w:line="240" w:lineRule="auto"/>
        <w:ind w:left="2124"/>
        <w:jc w:val="both"/>
        <w:rPr>
          <w:rFonts w:ascii="Arial" w:hAnsi="Arial" w:cs="Arial"/>
          <w:sz w:val="20"/>
          <w:szCs w:val="20"/>
        </w:rPr>
      </w:pPr>
      <w:r w:rsidRPr="005A1CFA">
        <w:rPr>
          <w:rFonts w:ascii="Arial" w:hAnsi="Arial" w:cs="Arial"/>
          <w:sz w:val="20"/>
          <w:szCs w:val="20"/>
        </w:rPr>
        <w:t>Plus de 900cc à 1100cc 4 temps, 2 cylindres (2 soupapes/cyl.)</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3 INSCRIPTION &amp; ENGAGEMENT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Les inscriptions </w:t>
      </w:r>
      <w:r w:rsidR="00FF289A">
        <w:rPr>
          <w:rFonts w:ascii="Arial" w:hAnsi="Arial" w:cs="Arial"/>
          <w:sz w:val="20"/>
          <w:szCs w:val="20"/>
        </w:rPr>
        <w:t>à la coupe</w:t>
      </w:r>
      <w:r w:rsidRPr="005A1CFA">
        <w:rPr>
          <w:rFonts w:ascii="Arial" w:hAnsi="Arial" w:cs="Arial"/>
          <w:sz w:val="20"/>
          <w:szCs w:val="20"/>
        </w:rPr>
        <w:t xml:space="preserve"> de ligue doivent parvenir à la ligue Motocycliste </w:t>
      </w:r>
      <w:r w:rsidR="00FF289A">
        <w:rPr>
          <w:rFonts w:ascii="Arial" w:hAnsi="Arial" w:cs="Arial"/>
          <w:sz w:val="20"/>
          <w:szCs w:val="20"/>
        </w:rPr>
        <w:t>d’aquitaine</w:t>
      </w:r>
      <w:r w:rsidRPr="005A1CFA">
        <w:rPr>
          <w:rFonts w:ascii="Arial" w:hAnsi="Arial" w:cs="Arial"/>
          <w:sz w:val="20"/>
          <w:szCs w:val="20"/>
        </w:rPr>
        <w:t xml:space="preserve"> avant le </w:t>
      </w:r>
      <w:r w:rsidR="00E67ADF">
        <w:rPr>
          <w:rFonts w:ascii="Arial" w:hAnsi="Arial" w:cs="Arial"/>
          <w:sz w:val="20"/>
          <w:szCs w:val="20"/>
        </w:rPr>
        <w:t>28</w:t>
      </w:r>
      <w:r w:rsidRPr="005A1CFA">
        <w:rPr>
          <w:rFonts w:ascii="Arial" w:hAnsi="Arial" w:cs="Arial"/>
          <w:sz w:val="20"/>
          <w:szCs w:val="20"/>
        </w:rPr>
        <w:t xml:space="preserve"> </w:t>
      </w:r>
      <w:r w:rsidR="00E67ADF">
        <w:rPr>
          <w:rFonts w:ascii="Arial" w:hAnsi="Arial" w:cs="Arial"/>
          <w:sz w:val="20"/>
          <w:szCs w:val="20"/>
        </w:rPr>
        <w:t>avril</w:t>
      </w:r>
      <w:r w:rsidRPr="005A1CFA">
        <w:rPr>
          <w:rFonts w:ascii="Arial" w:hAnsi="Arial" w:cs="Arial"/>
          <w:b/>
          <w:color w:val="FF0000"/>
          <w:sz w:val="20"/>
          <w:szCs w:val="20"/>
        </w:rPr>
        <w:t xml:space="preserve"> </w:t>
      </w:r>
      <w:r w:rsidRPr="005A1CFA">
        <w:rPr>
          <w:rFonts w:ascii="Arial" w:hAnsi="Arial" w:cs="Arial"/>
          <w:sz w:val="20"/>
          <w:szCs w:val="20"/>
        </w:rPr>
        <w:t>201</w:t>
      </w:r>
      <w:r w:rsidR="00816168" w:rsidRPr="005A1CFA">
        <w:rPr>
          <w:rFonts w:ascii="Arial" w:hAnsi="Arial" w:cs="Arial"/>
          <w:sz w:val="20"/>
          <w:szCs w:val="20"/>
        </w:rPr>
        <w:t>7</w:t>
      </w:r>
      <w:r w:rsidR="00FF289A">
        <w:rPr>
          <w:rFonts w:ascii="Arial" w:hAnsi="Arial" w:cs="Arial"/>
          <w:sz w:val="20"/>
          <w:szCs w:val="20"/>
        </w:rPr>
        <w:t xml:space="preserve"> au travers du site </w:t>
      </w:r>
      <w:hyperlink r:id="rId7" w:history="1">
        <w:r w:rsidR="008F34AD">
          <w:rPr>
            <w:rFonts w:ascii="Arial" w:hAnsi="Arial"/>
            <w:color w:val="000099"/>
            <w:sz w:val="24"/>
            <w:u w:val="single"/>
          </w:rPr>
          <w:t>ffm</w:t>
        </w:r>
        <w:r w:rsidR="008F34AD" w:rsidRPr="002F3AEB">
          <w:rPr>
            <w:rFonts w:ascii="Arial" w:hAnsi="Arial"/>
            <w:color w:val="000099"/>
            <w:sz w:val="24"/>
            <w:u w:val="single"/>
          </w:rPr>
          <w:t>.engage-sports.com</w:t>
        </w:r>
      </w:hyperlink>
      <w:r w:rsidRPr="005A1CFA">
        <w:rPr>
          <w:rFonts w:ascii="Arial" w:hAnsi="Arial" w:cs="Arial"/>
          <w:sz w:val="20"/>
          <w:szCs w:val="20"/>
        </w:rPr>
        <w:t xml:space="preserve">. </w:t>
      </w:r>
    </w:p>
    <w:p w:rsidR="00FA0541" w:rsidRDefault="00FA0541" w:rsidP="005A1CFA">
      <w:pPr>
        <w:autoSpaceDE w:val="0"/>
        <w:autoSpaceDN w:val="0"/>
        <w:adjustRightInd w:val="0"/>
        <w:spacing w:after="0" w:line="240" w:lineRule="auto"/>
        <w:jc w:val="both"/>
        <w:rPr>
          <w:rFonts w:ascii="Arial" w:hAnsi="Arial" w:cs="Arial"/>
          <w:sz w:val="20"/>
          <w:szCs w:val="20"/>
        </w:rPr>
      </w:pPr>
    </w:p>
    <w:p w:rsid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Ces engagements sont prioritaires pour les licenciés de</w:t>
      </w:r>
      <w:r w:rsidR="00FF289A">
        <w:rPr>
          <w:rFonts w:ascii="Arial" w:hAnsi="Arial" w:cs="Arial"/>
          <w:sz w:val="20"/>
          <w:szCs w:val="20"/>
        </w:rPr>
        <w:t xml:space="preserve"> la</w:t>
      </w:r>
      <w:r w:rsidRPr="005A1CFA">
        <w:rPr>
          <w:rFonts w:ascii="Arial" w:hAnsi="Arial" w:cs="Arial"/>
          <w:sz w:val="20"/>
          <w:szCs w:val="20"/>
        </w:rPr>
        <w:t xml:space="preserve"> ligue Moto </w:t>
      </w:r>
      <w:r w:rsidR="005A1CFA">
        <w:rPr>
          <w:rFonts w:ascii="Arial" w:hAnsi="Arial" w:cs="Arial"/>
          <w:sz w:val="20"/>
          <w:szCs w:val="20"/>
        </w:rPr>
        <w:t>d’Aquitaine</w:t>
      </w:r>
      <w:r w:rsidRPr="005A1CFA">
        <w:rPr>
          <w:rFonts w:ascii="Arial" w:hAnsi="Arial" w:cs="Arial"/>
          <w:sz w:val="20"/>
          <w:szCs w:val="20"/>
        </w:rPr>
        <w:t xml:space="preserve">, à condition que les dossiers soient complets (inscriptions, règlements qui seront encaissés au fur et à mesure des épreuves…). </w:t>
      </w:r>
    </w:p>
    <w:p w:rsidR="008F34AD"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En second, les pilotes des autres ligues. Les pilotes s’inscrivant après </w:t>
      </w:r>
      <w:r w:rsidR="00F60D59">
        <w:rPr>
          <w:rFonts w:ascii="Arial" w:hAnsi="Arial" w:cs="Arial"/>
          <w:sz w:val="20"/>
          <w:szCs w:val="20"/>
        </w:rPr>
        <w:t>le</w:t>
      </w:r>
      <w:r w:rsidRPr="005A1CFA">
        <w:rPr>
          <w:rFonts w:ascii="Arial" w:hAnsi="Arial" w:cs="Arial"/>
          <w:sz w:val="20"/>
          <w:szCs w:val="20"/>
        </w:rPr>
        <w:t xml:space="preserve"> </w:t>
      </w:r>
      <w:r w:rsidR="00F60D59">
        <w:rPr>
          <w:rFonts w:ascii="Arial" w:hAnsi="Arial" w:cs="Arial"/>
          <w:sz w:val="20"/>
          <w:szCs w:val="20"/>
        </w:rPr>
        <w:t>28 avril 2017</w:t>
      </w:r>
      <w:r w:rsidRPr="005A1CFA">
        <w:rPr>
          <w:rFonts w:ascii="Arial" w:hAnsi="Arial" w:cs="Arial"/>
          <w:sz w:val="20"/>
          <w:szCs w:val="20"/>
        </w:rPr>
        <w:t xml:space="preserve"> ne seront pas prioritaires. Les inscriptions doivent être envoyées au club organisateur </w:t>
      </w:r>
      <w:r w:rsidR="00FF289A">
        <w:rPr>
          <w:rFonts w:ascii="Arial" w:hAnsi="Arial" w:cs="Arial"/>
          <w:sz w:val="20"/>
          <w:szCs w:val="20"/>
        </w:rPr>
        <w:t xml:space="preserve">« Moto Club Pau Arnos » </w:t>
      </w:r>
      <w:r w:rsidRPr="005A1CFA">
        <w:rPr>
          <w:rFonts w:ascii="Arial" w:hAnsi="Arial" w:cs="Arial"/>
          <w:sz w:val="20"/>
          <w:szCs w:val="20"/>
        </w:rPr>
        <w:t xml:space="preserve">au moins 21 jours avant le début de l’épreuve. </w:t>
      </w:r>
    </w:p>
    <w:p w:rsidR="008F34AD"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 montant est </w:t>
      </w:r>
      <w:r w:rsidR="00FF289A">
        <w:rPr>
          <w:rFonts w:ascii="Arial" w:hAnsi="Arial" w:cs="Arial"/>
          <w:sz w:val="20"/>
          <w:szCs w:val="20"/>
        </w:rPr>
        <w:t>de</w:t>
      </w:r>
      <w:r w:rsidRPr="005A1CFA">
        <w:rPr>
          <w:rFonts w:ascii="Arial" w:hAnsi="Arial" w:cs="Arial"/>
          <w:sz w:val="20"/>
          <w:szCs w:val="20"/>
        </w:rPr>
        <w:t xml:space="preserve"> </w:t>
      </w:r>
      <w:r w:rsidR="008F34AD" w:rsidRPr="008F34AD">
        <w:rPr>
          <w:rFonts w:ascii="Arial" w:hAnsi="Arial" w:cs="Arial"/>
          <w:b/>
          <w:sz w:val="20"/>
          <w:szCs w:val="20"/>
        </w:rPr>
        <w:t>160€</w:t>
      </w:r>
      <w:r w:rsidR="00FF289A">
        <w:rPr>
          <w:rFonts w:ascii="Arial" w:hAnsi="Arial" w:cs="Arial"/>
          <w:sz w:val="20"/>
          <w:szCs w:val="20"/>
        </w:rPr>
        <w:t xml:space="preserve"> </w:t>
      </w:r>
      <w:r w:rsidRPr="005A1CFA">
        <w:rPr>
          <w:rFonts w:ascii="Arial" w:hAnsi="Arial" w:cs="Arial"/>
          <w:sz w:val="20"/>
          <w:szCs w:val="20"/>
        </w:rPr>
        <w:t xml:space="preserve">et </w:t>
      </w:r>
      <w:r w:rsidRPr="005A1CFA">
        <w:rPr>
          <w:rFonts w:ascii="Arial" w:hAnsi="Arial" w:cs="Arial"/>
          <w:sz w:val="20"/>
          <w:szCs w:val="20"/>
          <w:u w:val="single"/>
        </w:rPr>
        <w:t>inclus le transpondeur</w:t>
      </w:r>
      <w:r w:rsidRPr="005A1CFA">
        <w:rPr>
          <w:rFonts w:ascii="Arial" w:hAnsi="Arial" w:cs="Arial"/>
          <w:sz w:val="20"/>
          <w:szCs w:val="20"/>
        </w:rPr>
        <w:t xml:space="preserve">. </w:t>
      </w:r>
    </w:p>
    <w:p w:rsidR="008F34AD"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 nombre limite de pilotes est défini par l’arrêté d’homologation du circuit. </w:t>
      </w:r>
    </w:p>
    <w:p w:rsidR="008F34AD" w:rsidRDefault="008F34AD" w:rsidP="005A1CFA">
      <w:pPr>
        <w:autoSpaceDE w:val="0"/>
        <w:autoSpaceDN w:val="0"/>
        <w:adjustRightInd w:val="0"/>
        <w:spacing w:after="0" w:line="240" w:lineRule="auto"/>
        <w:jc w:val="both"/>
        <w:rPr>
          <w:rFonts w:ascii="Arial" w:hAnsi="Arial" w:cs="Arial"/>
          <w:sz w:val="20"/>
          <w:szCs w:val="20"/>
        </w:rPr>
      </w:pPr>
    </w:p>
    <w:p w:rsidR="00F60D59" w:rsidRDefault="00F60D59" w:rsidP="005A1CFA">
      <w:pPr>
        <w:autoSpaceDE w:val="0"/>
        <w:autoSpaceDN w:val="0"/>
        <w:adjustRightInd w:val="0"/>
        <w:spacing w:after="0" w:line="240" w:lineRule="auto"/>
        <w:jc w:val="both"/>
        <w:rPr>
          <w:rFonts w:ascii="Arial" w:hAnsi="Arial" w:cs="Arial"/>
          <w:sz w:val="20"/>
          <w:szCs w:val="20"/>
        </w:rPr>
      </w:pPr>
      <w:r w:rsidRPr="00F60D59">
        <w:rPr>
          <w:rFonts w:ascii="Arial" w:hAnsi="Arial" w:cs="Arial"/>
          <w:sz w:val="20"/>
          <w:szCs w:val="20"/>
        </w:rPr>
        <w:t xml:space="preserve">Au-delà de cette date, seuls les engagements sur place seront possibles au tarif de </w:t>
      </w:r>
      <w:r>
        <w:rPr>
          <w:rFonts w:ascii="Arial" w:hAnsi="Arial" w:cs="Arial"/>
          <w:sz w:val="20"/>
          <w:szCs w:val="20"/>
        </w:rPr>
        <w:t>210€.</w:t>
      </w:r>
      <w:r w:rsidRPr="005A1CFA">
        <w:rPr>
          <w:rFonts w:ascii="Arial" w:hAnsi="Arial" w:cs="Arial"/>
          <w:sz w:val="20"/>
          <w:szCs w:val="20"/>
        </w:rPr>
        <w:t xml:space="preserve"> </w:t>
      </w:r>
    </w:p>
    <w:p w:rsidR="00F60D59" w:rsidRDefault="00F60D59"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 chronométrage des machines s’effectuant par système transpondeur, chaque pilote devra déposer une caution d’un montant de </w:t>
      </w:r>
      <w:r w:rsidR="00E00822">
        <w:rPr>
          <w:rFonts w:ascii="Arial" w:hAnsi="Arial" w:cs="Arial"/>
          <w:sz w:val="20"/>
          <w:szCs w:val="20"/>
        </w:rPr>
        <w:t>250</w:t>
      </w:r>
      <w:r w:rsidRPr="005A1CFA">
        <w:rPr>
          <w:rFonts w:ascii="Arial" w:hAnsi="Arial" w:cs="Arial"/>
          <w:sz w:val="20"/>
          <w:szCs w:val="20"/>
        </w:rPr>
        <w:t xml:space="preserve">€ qui sera détruite à la remise des transpondeurs à la fin de l’épreuve. En cas de non restitution de celui-ci, le chèque de caution sera mis à l’encaissement. Le transpondeur est sous l’entière responsabilité du concurrent, pendant toute la manifestation et jusqu’à sa restitution, en conséquence, la perte, le vol ou la détérioration du transpondeur est à la charge du concurrent. Le transpondeur devra être </w:t>
      </w:r>
      <w:bookmarkStart w:id="0" w:name="_GoBack"/>
      <w:bookmarkEnd w:id="0"/>
      <w:r w:rsidRPr="005A1CFA">
        <w:rPr>
          <w:rFonts w:ascii="Arial" w:hAnsi="Arial" w:cs="Arial"/>
          <w:sz w:val="20"/>
          <w:szCs w:val="20"/>
        </w:rPr>
        <w:t>placé à l’avant de la moto sur la fourche.</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4 EPREUVES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5C09CD" w:rsidRDefault="008F34AD" w:rsidP="005A1C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Cette coupe, organisée par le Moto Club Pau </w:t>
      </w:r>
      <w:r w:rsidR="00FA0541">
        <w:rPr>
          <w:rFonts w:ascii="Arial" w:hAnsi="Arial" w:cs="Arial"/>
          <w:sz w:val="20"/>
          <w:szCs w:val="20"/>
        </w:rPr>
        <w:t>Arnos, se</w:t>
      </w:r>
      <w:r w:rsidR="00867CCF" w:rsidRPr="005A1CFA">
        <w:rPr>
          <w:rFonts w:ascii="Arial" w:hAnsi="Arial" w:cs="Arial"/>
          <w:sz w:val="20"/>
          <w:szCs w:val="20"/>
        </w:rPr>
        <w:t xml:space="preserve"> déroule sur </w:t>
      </w:r>
      <w:r>
        <w:rPr>
          <w:rFonts w:ascii="Arial" w:hAnsi="Arial" w:cs="Arial"/>
          <w:sz w:val="20"/>
          <w:szCs w:val="20"/>
        </w:rPr>
        <w:t>le circuit Européen Pau Arnos en une épreuve</w:t>
      </w:r>
      <w:r w:rsidR="00867CCF" w:rsidRPr="005A1CFA">
        <w:rPr>
          <w:rFonts w:ascii="Arial" w:hAnsi="Arial" w:cs="Arial"/>
          <w:sz w:val="20"/>
          <w:szCs w:val="20"/>
        </w:rPr>
        <w:t xml:space="preserve"> de deux manches. </w:t>
      </w:r>
    </w:p>
    <w:p w:rsidR="005C09CD" w:rsidRPr="00546E86" w:rsidRDefault="005C09CD" w:rsidP="005C09CD">
      <w:pPr>
        <w:autoSpaceDE w:val="0"/>
        <w:autoSpaceDN w:val="0"/>
        <w:adjustRightInd w:val="0"/>
        <w:spacing w:after="0" w:line="240" w:lineRule="auto"/>
        <w:jc w:val="both"/>
        <w:rPr>
          <w:rFonts w:ascii="Arial" w:hAnsi="Arial" w:cs="Arial"/>
          <w:sz w:val="20"/>
          <w:szCs w:val="20"/>
        </w:rPr>
      </w:pPr>
    </w:p>
    <w:p w:rsidR="008F34AD"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Une séance chrono permet d’établir la grille de départ des courses.</w:t>
      </w:r>
      <w:r w:rsidR="008F34AD">
        <w:rPr>
          <w:rFonts w:ascii="Arial" w:hAnsi="Arial" w:cs="Arial"/>
          <w:sz w:val="20"/>
          <w:szCs w:val="20"/>
        </w:rPr>
        <w:t xml:space="preserve"> Celles-ci seront par catégorie.</w:t>
      </w:r>
    </w:p>
    <w:p w:rsidR="00A3076C"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manches</w:t>
      </w:r>
      <w:r w:rsidR="00A61805">
        <w:rPr>
          <w:rFonts w:ascii="Arial" w:hAnsi="Arial" w:cs="Arial"/>
          <w:sz w:val="20"/>
          <w:szCs w:val="20"/>
        </w:rPr>
        <w:t xml:space="preserve"> seront d’une durée maximum de 2</w:t>
      </w:r>
      <w:r w:rsidRPr="005A1CFA">
        <w:rPr>
          <w:rFonts w:ascii="Arial" w:hAnsi="Arial" w:cs="Arial"/>
          <w:sz w:val="20"/>
          <w:szCs w:val="20"/>
        </w:rPr>
        <w:t>0 minutes (</w:t>
      </w:r>
      <w:r w:rsidR="00A61805">
        <w:rPr>
          <w:rFonts w:ascii="Arial" w:hAnsi="Arial" w:cs="Arial"/>
          <w:sz w:val="20"/>
          <w:szCs w:val="20"/>
        </w:rPr>
        <w:t>12 tours</w:t>
      </w:r>
      <w:r w:rsidRPr="005A1CFA">
        <w:rPr>
          <w:rFonts w:ascii="Arial" w:hAnsi="Arial" w:cs="Arial"/>
          <w:sz w:val="20"/>
          <w:szCs w:val="20"/>
        </w:rPr>
        <w:t xml:space="preserve">) </w:t>
      </w:r>
    </w:p>
    <w:p w:rsidR="00867CCF" w:rsidRDefault="00A61805" w:rsidP="005A1C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 moto-club</w:t>
      </w:r>
      <w:r w:rsidR="00867CCF" w:rsidRPr="005A1CFA">
        <w:rPr>
          <w:rFonts w:ascii="Arial" w:hAnsi="Arial" w:cs="Arial"/>
          <w:sz w:val="20"/>
          <w:szCs w:val="20"/>
        </w:rPr>
        <w:t xml:space="preserve"> </w:t>
      </w:r>
      <w:r>
        <w:rPr>
          <w:rFonts w:ascii="Arial" w:hAnsi="Arial" w:cs="Arial"/>
          <w:sz w:val="20"/>
          <w:szCs w:val="20"/>
        </w:rPr>
        <w:t>Pau Arnos</w:t>
      </w:r>
      <w:r w:rsidR="00A3076C">
        <w:rPr>
          <w:rFonts w:ascii="Arial" w:hAnsi="Arial" w:cs="Arial"/>
          <w:sz w:val="20"/>
          <w:szCs w:val="20"/>
        </w:rPr>
        <w:t xml:space="preserve"> </w:t>
      </w:r>
      <w:r>
        <w:rPr>
          <w:rFonts w:ascii="Arial" w:hAnsi="Arial" w:cs="Arial"/>
          <w:sz w:val="20"/>
          <w:szCs w:val="20"/>
        </w:rPr>
        <w:t>est</w:t>
      </w:r>
      <w:r w:rsidR="00A3076C">
        <w:rPr>
          <w:rFonts w:ascii="Arial" w:hAnsi="Arial" w:cs="Arial"/>
          <w:sz w:val="20"/>
          <w:szCs w:val="20"/>
        </w:rPr>
        <w:t xml:space="preserve"> seul responsable</w:t>
      </w:r>
      <w:r w:rsidR="00867CCF" w:rsidRPr="005A1CFA">
        <w:rPr>
          <w:rFonts w:ascii="Arial" w:hAnsi="Arial" w:cs="Arial"/>
          <w:sz w:val="20"/>
          <w:szCs w:val="20"/>
        </w:rPr>
        <w:t xml:space="preserve"> des horaires et du planning des essais libres, des essais chronos et des courses.</w:t>
      </w:r>
    </w:p>
    <w:p w:rsidR="00E20BBB" w:rsidRPr="005A1CFA" w:rsidRDefault="00E20BBB"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5 CLASSEMENTS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A3076C" w:rsidRPr="00546E86" w:rsidRDefault="00A3076C" w:rsidP="00A307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Pour chaque catégorie, l</w:t>
      </w:r>
      <w:r w:rsidRPr="00546E86">
        <w:rPr>
          <w:rFonts w:ascii="Arial" w:hAnsi="Arial" w:cs="Arial"/>
          <w:sz w:val="20"/>
          <w:szCs w:val="20"/>
        </w:rPr>
        <w:t xml:space="preserve">’attribution des points se répartis sur les vingt premiers selon le barème suivant : </w:t>
      </w:r>
    </w:p>
    <w:p w:rsidR="00A3076C" w:rsidRPr="00546E86" w:rsidRDefault="00A3076C" w:rsidP="00A3076C">
      <w:pPr>
        <w:numPr>
          <w:ilvl w:val="0"/>
          <w:numId w:val="6"/>
        </w:numPr>
        <w:autoSpaceDE w:val="0"/>
        <w:autoSpaceDN w:val="0"/>
        <w:adjustRightInd w:val="0"/>
        <w:spacing w:after="0" w:line="240" w:lineRule="auto"/>
        <w:jc w:val="both"/>
        <w:rPr>
          <w:rFonts w:ascii="Arial" w:hAnsi="Arial" w:cs="Arial"/>
          <w:sz w:val="20"/>
          <w:szCs w:val="20"/>
          <w:lang w:val="es-ES"/>
        </w:rPr>
      </w:pPr>
      <w:r w:rsidRPr="00546E86">
        <w:rPr>
          <w:rFonts w:ascii="Arial" w:hAnsi="Arial" w:cs="Arial"/>
          <w:sz w:val="20"/>
          <w:szCs w:val="20"/>
          <w:lang w:val="es-ES"/>
        </w:rPr>
        <w:t>1</w:t>
      </w:r>
      <w:r w:rsidRPr="00546E86">
        <w:rPr>
          <w:rFonts w:ascii="Arial" w:hAnsi="Arial" w:cs="Arial"/>
          <w:sz w:val="20"/>
          <w:szCs w:val="20"/>
          <w:vertAlign w:val="superscript"/>
          <w:lang w:val="es-ES"/>
        </w:rPr>
        <w:t>er</w:t>
      </w:r>
      <w:r w:rsidRPr="00546E86">
        <w:rPr>
          <w:rFonts w:ascii="Arial" w:hAnsi="Arial" w:cs="Arial"/>
          <w:sz w:val="20"/>
          <w:szCs w:val="20"/>
          <w:lang w:val="es-ES"/>
        </w:rPr>
        <w:t xml:space="preserve"> (25pts), </w:t>
      </w:r>
    </w:p>
    <w:p w:rsidR="00A3076C" w:rsidRPr="00546E86" w:rsidRDefault="00A3076C" w:rsidP="00A3076C">
      <w:pPr>
        <w:numPr>
          <w:ilvl w:val="0"/>
          <w:numId w:val="6"/>
        </w:numPr>
        <w:autoSpaceDE w:val="0"/>
        <w:autoSpaceDN w:val="0"/>
        <w:adjustRightInd w:val="0"/>
        <w:spacing w:after="0" w:line="240" w:lineRule="auto"/>
        <w:jc w:val="both"/>
        <w:rPr>
          <w:rFonts w:ascii="Arial" w:hAnsi="Arial" w:cs="Arial"/>
          <w:sz w:val="20"/>
          <w:szCs w:val="20"/>
          <w:lang w:val="es-ES"/>
        </w:rPr>
      </w:pPr>
      <w:r w:rsidRPr="00546E86">
        <w:rPr>
          <w:rFonts w:ascii="Arial" w:hAnsi="Arial" w:cs="Arial"/>
          <w:sz w:val="20"/>
          <w:szCs w:val="20"/>
          <w:lang w:val="es-ES"/>
        </w:rPr>
        <w:t>2</w:t>
      </w:r>
      <w:r w:rsidRPr="00546E86">
        <w:rPr>
          <w:rFonts w:ascii="Arial" w:hAnsi="Arial" w:cs="Arial"/>
          <w:sz w:val="20"/>
          <w:szCs w:val="20"/>
          <w:vertAlign w:val="superscript"/>
          <w:lang w:val="es-ES"/>
        </w:rPr>
        <w:t>e</w:t>
      </w:r>
      <w:r w:rsidRPr="00546E86">
        <w:rPr>
          <w:rFonts w:ascii="Arial" w:hAnsi="Arial" w:cs="Arial"/>
          <w:sz w:val="20"/>
          <w:szCs w:val="20"/>
          <w:lang w:val="es-ES"/>
        </w:rPr>
        <w:t xml:space="preserve"> (22pts), </w:t>
      </w:r>
    </w:p>
    <w:p w:rsidR="00A3076C" w:rsidRPr="00546E86" w:rsidRDefault="00A3076C" w:rsidP="00A3076C">
      <w:pPr>
        <w:numPr>
          <w:ilvl w:val="0"/>
          <w:numId w:val="6"/>
        </w:numPr>
        <w:autoSpaceDE w:val="0"/>
        <w:autoSpaceDN w:val="0"/>
        <w:adjustRightInd w:val="0"/>
        <w:spacing w:after="0" w:line="240" w:lineRule="auto"/>
        <w:jc w:val="both"/>
        <w:rPr>
          <w:rFonts w:ascii="Arial" w:hAnsi="Arial" w:cs="Arial"/>
          <w:sz w:val="20"/>
          <w:szCs w:val="20"/>
          <w:lang w:val="es-ES"/>
        </w:rPr>
      </w:pPr>
      <w:r w:rsidRPr="00546E86">
        <w:rPr>
          <w:rFonts w:ascii="Arial" w:hAnsi="Arial" w:cs="Arial"/>
          <w:sz w:val="20"/>
          <w:szCs w:val="20"/>
          <w:lang w:val="es-ES"/>
        </w:rPr>
        <w:t>3</w:t>
      </w:r>
      <w:r w:rsidRPr="00546E86">
        <w:rPr>
          <w:rFonts w:ascii="Arial" w:hAnsi="Arial" w:cs="Arial"/>
          <w:sz w:val="20"/>
          <w:szCs w:val="20"/>
          <w:vertAlign w:val="superscript"/>
          <w:lang w:val="es-ES"/>
        </w:rPr>
        <w:t>e</w:t>
      </w:r>
      <w:r w:rsidRPr="00546E86">
        <w:rPr>
          <w:rFonts w:ascii="Arial" w:hAnsi="Arial" w:cs="Arial"/>
          <w:sz w:val="20"/>
          <w:szCs w:val="20"/>
          <w:lang w:val="es-ES"/>
        </w:rPr>
        <w:t xml:space="preserve"> (20pts), </w:t>
      </w:r>
    </w:p>
    <w:p w:rsidR="00A3076C" w:rsidRPr="00546E86" w:rsidRDefault="00A3076C" w:rsidP="00A3076C">
      <w:pPr>
        <w:numPr>
          <w:ilvl w:val="0"/>
          <w:numId w:val="6"/>
        </w:numPr>
        <w:autoSpaceDE w:val="0"/>
        <w:autoSpaceDN w:val="0"/>
        <w:adjustRightInd w:val="0"/>
        <w:spacing w:after="0" w:line="240" w:lineRule="auto"/>
        <w:jc w:val="both"/>
        <w:rPr>
          <w:rFonts w:ascii="Arial" w:hAnsi="Arial" w:cs="Arial"/>
          <w:sz w:val="20"/>
          <w:szCs w:val="20"/>
          <w:lang w:val="es-ES"/>
        </w:rPr>
      </w:pPr>
      <w:r w:rsidRPr="00546E86">
        <w:rPr>
          <w:rFonts w:ascii="Arial" w:hAnsi="Arial" w:cs="Arial"/>
          <w:sz w:val="20"/>
          <w:szCs w:val="20"/>
          <w:lang w:val="es-ES"/>
        </w:rPr>
        <w:t>4</w:t>
      </w:r>
      <w:r w:rsidRPr="00546E86">
        <w:rPr>
          <w:rFonts w:ascii="Arial" w:hAnsi="Arial" w:cs="Arial"/>
          <w:sz w:val="20"/>
          <w:szCs w:val="20"/>
          <w:vertAlign w:val="superscript"/>
          <w:lang w:val="es-ES"/>
        </w:rPr>
        <w:t>e</w:t>
      </w:r>
      <w:r w:rsidRPr="00546E86">
        <w:rPr>
          <w:rFonts w:ascii="Arial" w:hAnsi="Arial" w:cs="Arial"/>
          <w:sz w:val="20"/>
          <w:szCs w:val="20"/>
          <w:lang w:val="es-ES"/>
        </w:rPr>
        <w:t xml:space="preserve"> (18pts), </w:t>
      </w:r>
    </w:p>
    <w:p w:rsidR="00A3076C" w:rsidRPr="00546E86" w:rsidRDefault="00A3076C" w:rsidP="00A3076C">
      <w:pPr>
        <w:numPr>
          <w:ilvl w:val="0"/>
          <w:numId w:val="6"/>
        </w:numPr>
        <w:autoSpaceDE w:val="0"/>
        <w:autoSpaceDN w:val="0"/>
        <w:adjustRightInd w:val="0"/>
        <w:spacing w:after="0" w:line="240" w:lineRule="auto"/>
        <w:jc w:val="both"/>
        <w:rPr>
          <w:rFonts w:ascii="Arial" w:hAnsi="Arial" w:cs="Arial"/>
          <w:sz w:val="20"/>
          <w:szCs w:val="20"/>
          <w:lang w:val="es-ES"/>
        </w:rPr>
      </w:pPr>
      <w:r w:rsidRPr="00546E86">
        <w:rPr>
          <w:rFonts w:ascii="Arial" w:hAnsi="Arial" w:cs="Arial"/>
          <w:sz w:val="20"/>
          <w:szCs w:val="20"/>
          <w:lang w:val="es-ES"/>
        </w:rPr>
        <w:t>5</w:t>
      </w:r>
      <w:r w:rsidRPr="00546E86">
        <w:rPr>
          <w:rFonts w:ascii="Arial" w:hAnsi="Arial" w:cs="Arial"/>
          <w:sz w:val="20"/>
          <w:szCs w:val="20"/>
          <w:vertAlign w:val="superscript"/>
          <w:lang w:val="es-ES"/>
        </w:rPr>
        <w:t>e</w:t>
      </w:r>
      <w:r w:rsidRPr="00546E86">
        <w:rPr>
          <w:rFonts w:ascii="Arial" w:hAnsi="Arial" w:cs="Arial"/>
          <w:sz w:val="20"/>
          <w:szCs w:val="20"/>
          <w:lang w:val="es-ES"/>
        </w:rPr>
        <w:t xml:space="preserve"> (16pts), </w:t>
      </w:r>
    </w:p>
    <w:p w:rsidR="00A3076C" w:rsidRPr="00546E86" w:rsidRDefault="00A3076C" w:rsidP="00A3076C">
      <w:pPr>
        <w:numPr>
          <w:ilvl w:val="0"/>
          <w:numId w:val="6"/>
        </w:numPr>
        <w:autoSpaceDE w:val="0"/>
        <w:autoSpaceDN w:val="0"/>
        <w:adjustRightInd w:val="0"/>
        <w:spacing w:after="0" w:line="240" w:lineRule="auto"/>
        <w:jc w:val="both"/>
        <w:rPr>
          <w:rFonts w:ascii="Arial" w:hAnsi="Arial" w:cs="Arial"/>
          <w:sz w:val="20"/>
          <w:szCs w:val="20"/>
          <w:lang w:val="es-ES"/>
        </w:rPr>
      </w:pPr>
      <w:r w:rsidRPr="00546E86">
        <w:rPr>
          <w:rFonts w:ascii="Arial" w:hAnsi="Arial" w:cs="Arial"/>
          <w:sz w:val="20"/>
          <w:szCs w:val="20"/>
          <w:lang w:val="es-ES"/>
        </w:rPr>
        <w:t>6</w:t>
      </w:r>
      <w:r w:rsidRPr="00546E86">
        <w:rPr>
          <w:rFonts w:ascii="Arial" w:hAnsi="Arial" w:cs="Arial"/>
          <w:sz w:val="20"/>
          <w:szCs w:val="20"/>
          <w:vertAlign w:val="superscript"/>
          <w:lang w:val="es-ES"/>
        </w:rPr>
        <w:t>e</w:t>
      </w:r>
      <w:r w:rsidRPr="00546E86">
        <w:rPr>
          <w:rFonts w:ascii="Arial" w:hAnsi="Arial" w:cs="Arial"/>
          <w:sz w:val="20"/>
          <w:szCs w:val="20"/>
          <w:lang w:val="es-ES"/>
        </w:rPr>
        <w:t xml:space="preserve"> (15pts)</w:t>
      </w:r>
    </w:p>
    <w:p w:rsidR="00A3076C" w:rsidRPr="00546E86" w:rsidRDefault="00A3076C" w:rsidP="00A3076C">
      <w:pPr>
        <w:numPr>
          <w:ilvl w:val="0"/>
          <w:numId w:val="6"/>
        </w:numPr>
        <w:autoSpaceDE w:val="0"/>
        <w:autoSpaceDN w:val="0"/>
        <w:adjustRightInd w:val="0"/>
        <w:spacing w:after="0" w:line="240" w:lineRule="auto"/>
        <w:jc w:val="both"/>
        <w:rPr>
          <w:rFonts w:ascii="Arial" w:hAnsi="Arial" w:cs="Arial"/>
          <w:sz w:val="20"/>
          <w:szCs w:val="20"/>
          <w:lang w:val="es-ES"/>
        </w:rPr>
      </w:pPr>
      <w:r w:rsidRPr="00546E86">
        <w:rPr>
          <w:rFonts w:ascii="Arial" w:hAnsi="Arial" w:cs="Arial"/>
          <w:sz w:val="20"/>
          <w:szCs w:val="20"/>
          <w:lang w:val="es-ES"/>
        </w:rPr>
        <w:t>jusqu’au 20</w:t>
      </w:r>
      <w:r w:rsidRPr="00546E86">
        <w:rPr>
          <w:rFonts w:ascii="Arial" w:hAnsi="Arial" w:cs="Arial"/>
          <w:sz w:val="20"/>
          <w:szCs w:val="20"/>
          <w:vertAlign w:val="superscript"/>
          <w:lang w:val="es-ES"/>
        </w:rPr>
        <w:t>e</w:t>
      </w:r>
      <w:r w:rsidRPr="00546E86">
        <w:rPr>
          <w:rFonts w:ascii="Arial" w:hAnsi="Arial" w:cs="Arial"/>
          <w:sz w:val="20"/>
          <w:szCs w:val="20"/>
          <w:lang w:val="es-ES"/>
        </w:rPr>
        <w:t xml:space="preserve"> (1pt). </w:t>
      </w:r>
    </w:p>
    <w:p w:rsidR="00A3076C" w:rsidRPr="00546E86" w:rsidRDefault="00A3076C" w:rsidP="00A3076C">
      <w:pPr>
        <w:autoSpaceDE w:val="0"/>
        <w:autoSpaceDN w:val="0"/>
        <w:adjustRightInd w:val="0"/>
        <w:spacing w:after="0" w:line="240" w:lineRule="auto"/>
        <w:jc w:val="both"/>
        <w:rPr>
          <w:rFonts w:ascii="Arial" w:hAnsi="Arial" w:cs="Arial"/>
          <w:sz w:val="20"/>
          <w:szCs w:val="20"/>
          <w:lang w:val="es-ES"/>
        </w:rPr>
      </w:pPr>
    </w:p>
    <w:p w:rsidR="00A3076C" w:rsidRPr="00546E86" w:rsidRDefault="00A3076C" w:rsidP="00A3076C">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Des classements seront établis en additionnant les résultats acquis sur </w:t>
      </w:r>
      <w:r w:rsidR="00A61805">
        <w:rPr>
          <w:rFonts w:ascii="Arial" w:hAnsi="Arial" w:cs="Arial"/>
          <w:sz w:val="20"/>
          <w:szCs w:val="20"/>
        </w:rPr>
        <w:t>les 2</w:t>
      </w:r>
      <w:r w:rsidRPr="005A1CFA">
        <w:rPr>
          <w:rFonts w:ascii="Arial" w:hAnsi="Arial" w:cs="Arial"/>
          <w:sz w:val="20"/>
          <w:szCs w:val="20"/>
        </w:rPr>
        <w:t xml:space="preserve"> </w:t>
      </w:r>
      <w:r w:rsidR="00A61805">
        <w:rPr>
          <w:rFonts w:ascii="Arial" w:hAnsi="Arial" w:cs="Arial"/>
          <w:sz w:val="20"/>
          <w:szCs w:val="20"/>
        </w:rPr>
        <w:t>manches</w:t>
      </w:r>
      <w:r w:rsidRPr="005A1CFA">
        <w:rPr>
          <w:rFonts w:ascii="Arial" w:hAnsi="Arial" w:cs="Arial"/>
          <w:sz w:val="20"/>
          <w:szCs w:val="20"/>
        </w:rPr>
        <w:t xml:space="preserve"> </w:t>
      </w:r>
      <w:r w:rsidR="00A61805">
        <w:rPr>
          <w:rFonts w:ascii="Arial" w:hAnsi="Arial" w:cs="Arial"/>
          <w:sz w:val="20"/>
          <w:szCs w:val="20"/>
        </w:rPr>
        <w:t>de la coupe</w:t>
      </w:r>
      <w:r w:rsidRPr="005A1CFA">
        <w:rPr>
          <w:rFonts w:ascii="Arial" w:hAnsi="Arial" w:cs="Arial"/>
          <w:sz w:val="20"/>
          <w:szCs w:val="20"/>
        </w:rPr>
        <w:t>. En cas d’ex aequo, ils seront départagés en considérant leur nombre de victoires, de seconde place, de troisième… et enfin (en cas d’égalité) sur le dernier résultat.</w:t>
      </w:r>
    </w:p>
    <w:p w:rsidR="00A3076C" w:rsidRPr="00546E86" w:rsidRDefault="00A3076C" w:rsidP="00A3076C">
      <w:pPr>
        <w:autoSpaceDE w:val="0"/>
        <w:autoSpaceDN w:val="0"/>
        <w:adjustRightInd w:val="0"/>
        <w:spacing w:after="0" w:line="240" w:lineRule="auto"/>
        <w:jc w:val="both"/>
        <w:rPr>
          <w:rFonts w:ascii="Arial" w:hAnsi="Arial" w:cs="Arial"/>
          <w:sz w:val="20"/>
          <w:szCs w:val="20"/>
        </w:rPr>
      </w:pPr>
    </w:p>
    <w:p w:rsidR="00A3076C" w:rsidRPr="00546E86" w:rsidRDefault="00A3076C" w:rsidP="00A61805">
      <w:pPr>
        <w:autoSpaceDE w:val="0"/>
        <w:autoSpaceDN w:val="0"/>
        <w:adjustRightInd w:val="0"/>
        <w:spacing w:after="0" w:line="240" w:lineRule="auto"/>
        <w:jc w:val="both"/>
        <w:rPr>
          <w:rFonts w:ascii="Arial" w:hAnsi="Arial" w:cs="Arial"/>
          <w:sz w:val="20"/>
          <w:szCs w:val="20"/>
        </w:rPr>
      </w:pPr>
      <w:r w:rsidRPr="00546E86">
        <w:rPr>
          <w:rFonts w:ascii="Arial" w:hAnsi="Arial" w:cs="Arial"/>
          <w:sz w:val="20"/>
          <w:szCs w:val="20"/>
        </w:rPr>
        <w:t>Le classement et l’attribution des points seront établis en ne tenant compte que des résultats des pilotes licenciés au sein de la ligue Aquitaine.</w:t>
      </w:r>
    </w:p>
    <w:p w:rsidR="00A3076C" w:rsidRPr="005A1CFA" w:rsidRDefault="00A3076C"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6 VERIFICATIONS ADMINISTRATIVES ET TECHNIQUES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horaires seront définis par l’organisateur de la manifestation (Voir règlement particulier de l’épreuve).</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7 PROCEDURE DE DEPART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A3076C" w:rsidRDefault="00986E52" w:rsidP="005A1CFA">
      <w:pPr>
        <w:autoSpaceDE w:val="0"/>
        <w:autoSpaceDN w:val="0"/>
        <w:adjustRightInd w:val="0"/>
        <w:spacing w:after="0" w:line="240" w:lineRule="auto"/>
        <w:jc w:val="both"/>
        <w:rPr>
          <w:rFonts w:ascii="Arial" w:hAnsi="Arial" w:cs="Arial"/>
          <w:sz w:val="20"/>
          <w:szCs w:val="20"/>
        </w:rPr>
      </w:pPr>
      <w:r w:rsidRPr="00A3076C">
        <w:rPr>
          <w:rFonts w:ascii="Arial" w:hAnsi="Arial" w:cs="Arial"/>
          <w:sz w:val="20"/>
          <w:szCs w:val="20"/>
        </w:rPr>
        <w:t xml:space="preserve">Elle est de type simplifié pour toutes les manches. </w:t>
      </w:r>
      <w:r w:rsidR="00867CCF" w:rsidRPr="00A3076C">
        <w:rPr>
          <w:rFonts w:ascii="Arial" w:hAnsi="Arial" w:cs="Arial"/>
          <w:sz w:val="20"/>
          <w:szCs w:val="20"/>
        </w:rPr>
        <w:t>Un coureur ayant effectué un départ anticipé sera pénalisé d’un</w:t>
      </w:r>
      <w:r w:rsidRPr="00A3076C">
        <w:rPr>
          <w:rFonts w:ascii="Arial" w:hAnsi="Arial" w:cs="Arial"/>
          <w:sz w:val="20"/>
          <w:szCs w:val="20"/>
        </w:rPr>
        <w:t xml:space="preserve">e pénalité de 10 secondes. </w:t>
      </w:r>
    </w:p>
    <w:p w:rsidR="00986E52" w:rsidRPr="005A1CFA" w:rsidRDefault="00986E52"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8 ARRET DE COURSE / NOUVEAU DEPART / NEUTRALISATION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Si le directeur de course décide de neutraliser la course, la procédure sera celle prévue à l’article 6 des règles générales pour les épreuves de vitesse.</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9 VERIFICATIONS FINALES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A l’issue de la course, les cinq premières machines classées devront être mises en parc fermé.</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En cas de non-conformité de sa machine à l’arrivée de la deuxième course, le pilote sera sanctionné pour les deux courses.</w:t>
      </w:r>
    </w:p>
    <w:p w:rsidR="00816168" w:rsidRPr="005A1CFA" w:rsidRDefault="00816168"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10 RECLAMATIONS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 dépôt de réclamation devra s’effectuer conformément à l’article 8 des règles générales pour les épreuves de vitesse.</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11 ASSURANCES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A61805" w:rsidP="005A1C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L’organisateur</w:t>
      </w:r>
      <w:r w:rsidR="00867CCF" w:rsidRPr="005A1CFA">
        <w:rPr>
          <w:rFonts w:ascii="Arial" w:hAnsi="Arial" w:cs="Arial"/>
          <w:sz w:val="20"/>
          <w:szCs w:val="20"/>
        </w:rPr>
        <w:t xml:space="preserve"> de </w:t>
      </w:r>
      <w:r>
        <w:rPr>
          <w:rFonts w:ascii="Arial" w:hAnsi="Arial" w:cs="Arial"/>
          <w:sz w:val="20"/>
          <w:szCs w:val="20"/>
        </w:rPr>
        <w:t>l’</w:t>
      </w:r>
      <w:r w:rsidR="00867CCF" w:rsidRPr="005A1CFA">
        <w:rPr>
          <w:rFonts w:ascii="Arial" w:hAnsi="Arial" w:cs="Arial"/>
          <w:sz w:val="20"/>
          <w:szCs w:val="20"/>
        </w:rPr>
        <w:t xml:space="preserve">épreuve </w:t>
      </w:r>
      <w:r>
        <w:rPr>
          <w:rFonts w:ascii="Arial" w:hAnsi="Arial" w:cs="Arial"/>
          <w:sz w:val="20"/>
          <w:szCs w:val="20"/>
        </w:rPr>
        <w:t>a</w:t>
      </w:r>
      <w:r w:rsidR="00867CCF" w:rsidRPr="005A1CFA">
        <w:rPr>
          <w:rFonts w:ascii="Arial" w:hAnsi="Arial" w:cs="Arial"/>
          <w:sz w:val="20"/>
          <w:szCs w:val="20"/>
        </w:rPr>
        <w:t xml:space="preserve"> contracté une police d’assurance garantissant </w:t>
      </w:r>
      <w:r>
        <w:rPr>
          <w:rFonts w:ascii="Arial" w:hAnsi="Arial" w:cs="Arial"/>
          <w:sz w:val="20"/>
          <w:szCs w:val="20"/>
        </w:rPr>
        <w:t>sa</w:t>
      </w:r>
      <w:r w:rsidR="00867CCF" w:rsidRPr="005A1CFA">
        <w:rPr>
          <w:rFonts w:ascii="Arial" w:hAnsi="Arial" w:cs="Arial"/>
          <w:sz w:val="20"/>
          <w:szCs w:val="20"/>
        </w:rPr>
        <w:t xml:space="preserve"> responsabilité civile en cas d’accident survenu pendant la manifestation, conformément à l’article R 331-30 et A 331-32 du code du sport.</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12 OFFICIELS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A3076C" w:rsidRPr="00546E86" w:rsidRDefault="00A3076C" w:rsidP="00A3076C">
      <w:pPr>
        <w:pStyle w:val="Default"/>
        <w:widowControl w:val="0"/>
        <w:spacing w:before="120"/>
        <w:jc w:val="both"/>
        <w:rPr>
          <w:rFonts w:ascii="Arial" w:hAnsi="Arial" w:cs="Arial"/>
          <w:sz w:val="20"/>
          <w:szCs w:val="20"/>
        </w:rPr>
      </w:pPr>
      <w:r w:rsidRPr="00546E86">
        <w:rPr>
          <w:rFonts w:ascii="Arial" w:hAnsi="Arial" w:cs="Arial"/>
          <w:sz w:val="20"/>
          <w:szCs w:val="20"/>
        </w:rPr>
        <w:t xml:space="preserve">Les officiels seront ceux désignés par la Fédération Française de Motocyclisme. Le Directeur de Course, les Directeurs de Courses Adjoints, </w:t>
      </w:r>
      <w:r>
        <w:rPr>
          <w:rFonts w:ascii="Arial" w:hAnsi="Arial" w:cs="Arial"/>
          <w:sz w:val="20"/>
          <w:szCs w:val="20"/>
        </w:rPr>
        <w:t xml:space="preserve">le jury, </w:t>
      </w:r>
      <w:r w:rsidRPr="00546E86">
        <w:rPr>
          <w:rFonts w:ascii="Arial" w:hAnsi="Arial" w:cs="Arial"/>
          <w:sz w:val="20"/>
          <w:szCs w:val="20"/>
        </w:rPr>
        <w:t xml:space="preserve">les Chronométreurs et les Commissaires Techniques devront avoir satisfait à un séminaire fédéral, en cours de validité.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16168" w:rsidRPr="005A1CFA" w:rsidRDefault="00816168" w:rsidP="005A1CFA">
      <w:pPr>
        <w:autoSpaceDE w:val="0"/>
        <w:autoSpaceDN w:val="0"/>
        <w:adjustRightInd w:val="0"/>
        <w:spacing w:after="0" w:line="240" w:lineRule="auto"/>
        <w:jc w:val="both"/>
        <w:rPr>
          <w:rFonts w:ascii="Arial" w:hAnsi="Arial" w:cs="Arial"/>
          <w:b/>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13 PRESCRIPTIONS GENERALES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Tous les cas non prévus au présent règlement seront tranchés par le jury de l’épreuve, conformément aux dispositions du Code Sportif National de </w:t>
      </w:r>
      <w:smartTag w:uri="urn:schemas-microsoft-com:office:smarttags" w:element="PersonName">
        <w:smartTagPr>
          <w:attr w:name="ProductID" w:val="la FFM"/>
        </w:smartTagPr>
        <w:r w:rsidRPr="005A1CFA">
          <w:rPr>
            <w:rFonts w:ascii="Arial" w:hAnsi="Arial" w:cs="Arial"/>
            <w:sz w:val="20"/>
            <w:szCs w:val="20"/>
          </w:rPr>
          <w:t>la FFM</w:t>
        </w:r>
      </w:smartTag>
      <w:r w:rsidRPr="005A1CFA">
        <w:rPr>
          <w:rFonts w:ascii="Arial" w:hAnsi="Arial" w:cs="Arial"/>
          <w:sz w:val="20"/>
          <w:szCs w:val="20"/>
        </w:rPr>
        <w:t xml:space="preserve">, de ses annexes et des règles générales pour les épreuves de vitesse. </w:t>
      </w:r>
    </w:p>
    <w:p w:rsidR="00E20BBB" w:rsidRPr="005A1CFA" w:rsidRDefault="00E20BBB"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14 REMISE DE PRIX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A3076C" w:rsidRPr="00546E86" w:rsidRDefault="00A3076C" w:rsidP="00A3076C">
      <w:pPr>
        <w:pStyle w:val="Default"/>
        <w:widowControl w:val="0"/>
        <w:spacing w:before="120"/>
        <w:jc w:val="both"/>
        <w:rPr>
          <w:rFonts w:ascii="Arial" w:hAnsi="Arial" w:cs="Arial"/>
          <w:sz w:val="20"/>
          <w:szCs w:val="20"/>
        </w:rPr>
      </w:pPr>
      <w:r w:rsidRPr="00546E86">
        <w:rPr>
          <w:rFonts w:ascii="Arial" w:hAnsi="Arial" w:cs="Arial"/>
          <w:sz w:val="20"/>
          <w:szCs w:val="20"/>
        </w:rPr>
        <w:t xml:space="preserve">Le podium et la remise des prix de chaque épreuve seront organisés dès la fin </w:t>
      </w:r>
      <w:r>
        <w:rPr>
          <w:rFonts w:ascii="Arial" w:hAnsi="Arial" w:cs="Arial"/>
          <w:sz w:val="20"/>
          <w:szCs w:val="20"/>
        </w:rPr>
        <w:t>de l’épreuve</w:t>
      </w:r>
      <w:r w:rsidRPr="00546E86">
        <w:rPr>
          <w:rFonts w:ascii="Arial" w:hAnsi="Arial" w:cs="Arial"/>
          <w:sz w:val="20"/>
          <w:szCs w:val="20"/>
        </w:rPr>
        <w:t>.</w:t>
      </w:r>
    </w:p>
    <w:p w:rsidR="00A3076C" w:rsidRPr="00546E86" w:rsidRDefault="00A61805" w:rsidP="00E20BBB">
      <w:pPr>
        <w:pStyle w:val="Default"/>
        <w:widowControl w:val="0"/>
        <w:numPr>
          <w:ilvl w:val="0"/>
          <w:numId w:val="8"/>
        </w:numPr>
        <w:spacing w:before="120"/>
        <w:ind w:left="360"/>
        <w:jc w:val="both"/>
        <w:rPr>
          <w:rFonts w:ascii="Arial" w:hAnsi="Arial" w:cs="Arial"/>
          <w:sz w:val="20"/>
          <w:szCs w:val="20"/>
        </w:rPr>
      </w:pPr>
      <w:r>
        <w:rPr>
          <w:rFonts w:ascii="Arial" w:hAnsi="Arial" w:cs="Arial"/>
          <w:sz w:val="20"/>
          <w:szCs w:val="20"/>
        </w:rPr>
        <w:t>Coupe</w:t>
      </w:r>
      <w:r w:rsidR="00A3076C" w:rsidRPr="00546E86">
        <w:rPr>
          <w:rFonts w:ascii="Arial" w:hAnsi="Arial" w:cs="Arial"/>
          <w:sz w:val="20"/>
          <w:szCs w:val="20"/>
        </w:rPr>
        <w:t xml:space="preserve"> de ligue Aquitaine </w:t>
      </w:r>
      <w:r w:rsidR="00A3076C">
        <w:rPr>
          <w:rFonts w:ascii="Arial" w:hAnsi="Arial" w:cs="Arial"/>
          <w:sz w:val="20"/>
          <w:szCs w:val="20"/>
        </w:rPr>
        <w:t>de vitesse</w:t>
      </w:r>
    </w:p>
    <w:p w:rsidR="00A3076C" w:rsidRPr="00546E86" w:rsidRDefault="00A3076C" w:rsidP="00E20BBB">
      <w:pPr>
        <w:pStyle w:val="Default"/>
        <w:widowControl w:val="0"/>
        <w:spacing w:before="120"/>
        <w:ind w:left="360"/>
        <w:jc w:val="both"/>
        <w:rPr>
          <w:rFonts w:ascii="Arial" w:hAnsi="Arial" w:cs="Arial"/>
          <w:sz w:val="20"/>
          <w:szCs w:val="20"/>
        </w:rPr>
      </w:pPr>
      <w:r w:rsidRPr="00546E86">
        <w:rPr>
          <w:rFonts w:ascii="Arial" w:hAnsi="Arial" w:cs="Arial"/>
          <w:sz w:val="20"/>
          <w:szCs w:val="20"/>
        </w:rPr>
        <w:t>Les 3 prem</w:t>
      </w:r>
      <w:r w:rsidR="00A61805">
        <w:rPr>
          <w:rFonts w:ascii="Arial" w:hAnsi="Arial" w:cs="Arial"/>
          <w:sz w:val="20"/>
          <w:szCs w:val="20"/>
        </w:rPr>
        <w:t xml:space="preserve">iers de la coupe </w:t>
      </w:r>
      <w:r w:rsidRPr="00546E86">
        <w:rPr>
          <w:rFonts w:ascii="Arial" w:hAnsi="Arial" w:cs="Arial"/>
          <w:sz w:val="20"/>
          <w:szCs w:val="20"/>
        </w:rPr>
        <w:t xml:space="preserve">de ligue d’aquitaine </w:t>
      </w:r>
      <w:r w:rsidR="00A61805">
        <w:rPr>
          <w:rFonts w:ascii="Arial" w:hAnsi="Arial" w:cs="Arial"/>
          <w:sz w:val="20"/>
          <w:szCs w:val="20"/>
        </w:rPr>
        <w:t>de vitesse</w:t>
      </w:r>
      <w:r w:rsidRPr="00546E86">
        <w:rPr>
          <w:rFonts w:ascii="Arial" w:hAnsi="Arial" w:cs="Arial"/>
          <w:sz w:val="20"/>
          <w:szCs w:val="20"/>
        </w:rPr>
        <w:t xml:space="preserve"> se verront récompensés par la ligue d’aquitaine lors de la remise des prix de l’année.</w:t>
      </w:r>
    </w:p>
    <w:p w:rsidR="00A3076C" w:rsidRDefault="00A3076C" w:rsidP="00A3076C">
      <w:pPr>
        <w:autoSpaceDE w:val="0"/>
        <w:autoSpaceDN w:val="0"/>
        <w:adjustRightInd w:val="0"/>
        <w:spacing w:after="0" w:line="240" w:lineRule="auto"/>
        <w:ind w:left="708"/>
        <w:jc w:val="both"/>
        <w:rPr>
          <w:rFonts w:ascii="Arial" w:hAnsi="Arial" w:cs="Arial"/>
          <w:sz w:val="20"/>
          <w:szCs w:val="20"/>
        </w:rPr>
      </w:pPr>
    </w:p>
    <w:p w:rsidR="00A3076C" w:rsidRPr="005A1CFA" w:rsidRDefault="00A3076C" w:rsidP="00A3076C">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15 RESPONSABILITES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A3076C"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Il est rappelé aux concurrents que leurs matériels et leurs accompagnateurs sont placés sous leur entière responsabilité durant toute la manifestation. Ils doivent notamment en assurer la surveillance constante et ne pourront en aucun cas invoquer la responsabilité civile du club organisateur en cas de vol ou de dégradation. Il est rappelé que le respect d'autrui est une valeur primordiale d</w:t>
      </w:r>
      <w:r w:rsidR="00AD4658">
        <w:rPr>
          <w:rFonts w:ascii="Arial" w:hAnsi="Arial" w:cs="Arial"/>
          <w:sz w:val="20"/>
          <w:szCs w:val="20"/>
        </w:rPr>
        <w:t>e</w:t>
      </w:r>
      <w:r w:rsidRPr="005A1CFA">
        <w:rPr>
          <w:rFonts w:ascii="Arial" w:hAnsi="Arial" w:cs="Arial"/>
          <w:sz w:val="20"/>
          <w:szCs w:val="20"/>
        </w:rPr>
        <w:t xml:space="preserve"> </w:t>
      </w:r>
      <w:r w:rsidR="00AD4658">
        <w:rPr>
          <w:rFonts w:ascii="Arial" w:hAnsi="Arial" w:cs="Arial"/>
          <w:sz w:val="20"/>
          <w:szCs w:val="20"/>
        </w:rPr>
        <w:t xml:space="preserve">la coupe </w:t>
      </w:r>
      <w:r w:rsidRPr="005A1CFA">
        <w:rPr>
          <w:rFonts w:ascii="Arial" w:hAnsi="Arial" w:cs="Arial"/>
          <w:sz w:val="20"/>
          <w:szCs w:val="20"/>
        </w:rPr>
        <w:t xml:space="preserve">de ligue.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Pour cela, nous vous demandons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AD4658" w:rsidP="005A1CFA">
      <w:pPr>
        <w:pStyle w:val="Paragraphedeliste1"/>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 ne</w:t>
      </w:r>
      <w:r w:rsidR="00867CCF" w:rsidRPr="005A1CFA">
        <w:rPr>
          <w:rFonts w:ascii="Arial" w:hAnsi="Arial" w:cs="Arial"/>
          <w:sz w:val="20"/>
          <w:szCs w:val="20"/>
        </w:rPr>
        <w:t xml:space="preserve"> pas attiser les riverains ou autre personne dans le paddock</w:t>
      </w:r>
    </w:p>
    <w:p w:rsidR="00867CCF" w:rsidRPr="005A1CFA" w:rsidRDefault="00867CCF" w:rsidP="005A1CFA">
      <w:pPr>
        <w:pStyle w:val="Paragraphedeliste1"/>
        <w:numPr>
          <w:ilvl w:val="0"/>
          <w:numId w:val="2"/>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De ne pas faire rouler de machine, quel que soit le gabarit de celle-ci, en échappement libre</w:t>
      </w:r>
    </w:p>
    <w:p w:rsidR="00867CCF" w:rsidRPr="005A1CFA" w:rsidRDefault="00867CCF" w:rsidP="005A1CFA">
      <w:pPr>
        <w:pStyle w:val="Paragraphedeliste1"/>
        <w:numPr>
          <w:ilvl w:val="0"/>
          <w:numId w:val="2"/>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De ne pas faire de burn ou de rupteur dans les paddocks et sur la piste</w:t>
      </w:r>
    </w:p>
    <w:p w:rsidR="00867CCF" w:rsidRPr="005A1CFA" w:rsidRDefault="00867CCF" w:rsidP="005A1CFA">
      <w:pPr>
        <w:pStyle w:val="Paragraphedeliste1"/>
        <w:numPr>
          <w:ilvl w:val="0"/>
          <w:numId w:val="2"/>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De ne pas faire de test de vitesse ou de freinage dans les paddocks</w:t>
      </w:r>
    </w:p>
    <w:p w:rsidR="00867CCF" w:rsidRPr="005A1CFA" w:rsidRDefault="00867CCF" w:rsidP="005A1CFA">
      <w:pPr>
        <w:pStyle w:val="Paragraphedeliste1"/>
        <w:numPr>
          <w:ilvl w:val="0"/>
          <w:numId w:val="2"/>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De tenir les chiens en laisse</w:t>
      </w:r>
    </w:p>
    <w:p w:rsidR="00867CCF" w:rsidRPr="005A1CFA" w:rsidRDefault="00867CCF" w:rsidP="005A1CFA">
      <w:pPr>
        <w:pStyle w:val="Paragraphedeliste1"/>
        <w:numPr>
          <w:ilvl w:val="0"/>
          <w:numId w:val="2"/>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Et de stopper tout bruit de moteur après 20h</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jc w:val="both"/>
        <w:rPr>
          <w:rFonts w:ascii="Arial" w:hAnsi="Arial" w:cs="Arial"/>
          <w:sz w:val="20"/>
          <w:szCs w:val="20"/>
        </w:rPr>
      </w:pPr>
      <w:r w:rsidRPr="005A1CFA">
        <w:rPr>
          <w:rFonts w:ascii="Arial" w:hAnsi="Arial" w:cs="Arial"/>
          <w:sz w:val="20"/>
          <w:szCs w:val="20"/>
        </w:rPr>
        <w:t>Des sanction</w:t>
      </w:r>
      <w:r w:rsidR="00A61805">
        <w:rPr>
          <w:rFonts w:ascii="Arial" w:hAnsi="Arial" w:cs="Arial"/>
          <w:sz w:val="20"/>
          <w:szCs w:val="20"/>
        </w:rPr>
        <w:t xml:space="preserve">s allant jusqu'à l'exclusion de la coupe </w:t>
      </w:r>
      <w:r w:rsidRPr="005A1CFA">
        <w:rPr>
          <w:rFonts w:ascii="Arial" w:hAnsi="Arial" w:cs="Arial"/>
          <w:sz w:val="20"/>
          <w:szCs w:val="20"/>
        </w:rPr>
        <w:t>pourront être prises ou toutes autres sanctions prévues par le code sportif</w:t>
      </w:r>
    </w:p>
    <w:p w:rsidR="00867CCF" w:rsidRDefault="00867CCF" w:rsidP="005A1CFA">
      <w:pPr>
        <w:jc w:val="both"/>
        <w:rPr>
          <w:rFonts w:ascii="Arial" w:hAnsi="Arial" w:cs="Arial"/>
          <w:sz w:val="20"/>
          <w:szCs w:val="20"/>
        </w:rPr>
      </w:pPr>
    </w:p>
    <w:p w:rsidR="00A3076C" w:rsidRPr="00546E86" w:rsidRDefault="00A3076C" w:rsidP="00A3076C">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16</w:t>
      </w:r>
      <w:r w:rsidRPr="00546E86">
        <w:rPr>
          <w:rFonts w:ascii="Arial" w:hAnsi="Arial" w:cs="Arial"/>
          <w:b/>
          <w:sz w:val="20"/>
          <w:szCs w:val="20"/>
          <w:u w:val="single"/>
        </w:rPr>
        <w:t xml:space="preserve"> VOIE DE DECELERATION, MUR DE CHRONOMETRAGE</w:t>
      </w:r>
    </w:p>
    <w:p w:rsidR="00A3076C" w:rsidRPr="00546E86" w:rsidRDefault="00A3076C" w:rsidP="00AD4658">
      <w:pPr>
        <w:pStyle w:val="Default"/>
        <w:widowControl w:val="0"/>
        <w:spacing w:before="120"/>
        <w:jc w:val="both"/>
        <w:rPr>
          <w:rFonts w:ascii="Arial" w:hAnsi="Arial" w:cs="Arial"/>
          <w:i/>
          <w:sz w:val="20"/>
          <w:szCs w:val="20"/>
        </w:rPr>
      </w:pPr>
      <w:r w:rsidRPr="00546E86">
        <w:rPr>
          <w:rFonts w:ascii="Arial" w:hAnsi="Arial" w:cs="Arial"/>
          <w:i/>
          <w:sz w:val="20"/>
          <w:szCs w:val="20"/>
        </w:rPr>
        <w:t xml:space="preserve">Conformément à l’article 27 des règles générales des courses nationales de vitesse, </w:t>
      </w:r>
    </w:p>
    <w:p w:rsidR="00A3076C" w:rsidRPr="00546E86" w:rsidRDefault="00A3076C" w:rsidP="00AD4658">
      <w:pPr>
        <w:pStyle w:val="Default"/>
        <w:widowControl w:val="0"/>
        <w:spacing w:before="120"/>
        <w:ind w:left="217"/>
        <w:jc w:val="both"/>
        <w:rPr>
          <w:rFonts w:ascii="Arial" w:hAnsi="Arial" w:cs="Arial"/>
          <w:sz w:val="20"/>
          <w:szCs w:val="20"/>
        </w:rPr>
      </w:pPr>
      <w:r w:rsidRPr="00546E86">
        <w:rPr>
          <w:rFonts w:ascii="Arial" w:hAnsi="Arial" w:cs="Arial"/>
          <w:sz w:val="20"/>
          <w:szCs w:val="20"/>
        </w:rPr>
        <w:t xml:space="preserve">L’accès à la voie de décélération et </w:t>
      </w:r>
      <w:r w:rsidR="00AD4658">
        <w:rPr>
          <w:rFonts w:ascii="Arial" w:hAnsi="Arial" w:cs="Arial"/>
          <w:sz w:val="20"/>
          <w:szCs w:val="20"/>
        </w:rPr>
        <w:t>à la zone</w:t>
      </w:r>
      <w:r w:rsidRPr="00546E86">
        <w:rPr>
          <w:rFonts w:ascii="Arial" w:hAnsi="Arial" w:cs="Arial"/>
          <w:sz w:val="20"/>
          <w:szCs w:val="20"/>
        </w:rPr>
        <w:t xml:space="preserve"> de chronométrage est interdit aux enfants</w:t>
      </w:r>
      <w:r w:rsidR="00AD4658">
        <w:rPr>
          <w:rFonts w:ascii="Arial" w:hAnsi="Arial" w:cs="Arial"/>
          <w:sz w:val="20"/>
          <w:szCs w:val="20"/>
        </w:rPr>
        <w:t xml:space="preserve"> de moins de 16 ans</w:t>
      </w:r>
      <w:r w:rsidRPr="00546E86">
        <w:rPr>
          <w:rFonts w:ascii="Arial" w:hAnsi="Arial" w:cs="Arial"/>
          <w:sz w:val="20"/>
          <w:szCs w:val="20"/>
        </w:rPr>
        <w:t xml:space="preserve">, même accompagnés d’un adulte. </w:t>
      </w:r>
    </w:p>
    <w:p w:rsidR="00A3076C" w:rsidRPr="00546E86" w:rsidRDefault="00A3076C" w:rsidP="00AD4658">
      <w:pPr>
        <w:pStyle w:val="Default"/>
        <w:widowControl w:val="0"/>
        <w:spacing w:before="120"/>
        <w:ind w:left="217"/>
        <w:jc w:val="both"/>
        <w:rPr>
          <w:rFonts w:ascii="Arial" w:hAnsi="Arial" w:cs="Arial"/>
          <w:sz w:val="20"/>
          <w:szCs w:val="20"/>
        </w:rPr>
      </w:pPr>
      <w:r w:rsidRPr="00546E86">
        <w:rPr>
          <w:rFonts w:ascii="Arial" w:hAnsi="Arial" w:cs="Arial"/>
          <w:sz w:val="20"/>
          <w:szCs w:val="20"/>
        </w:rPr>
        <w:t xml:space="preserve">L’accès </w:t>
      </w:r>
      <w:r w:rsidR="00AD4658">
        <w:rPr>
          <w:rFonts w:ascii="Arial" w:hAnsi="Arial" w:cs="Arial"/>
          <w:sz w:val="20"/>
          <w:szCs w:val="20"/>
        </w:rPr>
        <w:t>à la zone</w:t>
      </w:r>
      <w:r w:rsidRPr="00546E86">
        <w:rPr>
          <w:rFonts w:ascii="Arial" w:hAnsi="Arial" w:cs="Arial"/>
          <w:sz w:val="20"/>
          <w:szCs w:val="20"/>
        </w:rPr>
        <w:t xml:space="preserve"> de chronométrage est exclusivement réservé aux personnes munies des</w:t>
      </w:r>
      <w:r w:rsidR="00AD4658">
        <w:rPr>
          <w:rFonts w:ascii="Arial" w:hAnsi="Arial" w:cs="Arial"/>
          <w:sz w:val="20"/>
          <w:szCs w:val="20"/>
        </w:rPr>
        <w:t xml:space="preserve"> passes PILOTE,</w:t>
      </w:r>
      <w:r w:rsidRPr="00546E86">
        <w:rPr>
          <w:rFonts w:ascii="Arial" w:hAnsi="Arial" w:cs="Arial"/>
          <w:sz w:val="20"/>
          <w:szCs w:val="20"/>
        </w:rPr>
        <w:t xml:space="preserve"> CHRONOMETREUR</w:t>
      </w:r>
      <w:r w:rsidR="00AD4658">
        <w:rPr>
          <w:rFonts w:ascii="Arial" w:hAnsi="Arial" w:cs="Arial"/>
          <w:sz w:val="20"/>
          <w:szCs w:val="20"/>
        </w:rPr>
        <w:t>/MECANICIEN.</w:t>
      </w:r>
    </w:p>
    <w:p w:rsidR="00A3076C" w:rsidRPr="00546E86" w:rsidRDefault="00A3076C" w:rsidP="00AD4658">
      <w:pPr>
        <w:pStyle w:val="Default"/>
        <w:widowControl w:val="0"/>
        <w:spacing w:before="120"/>
        <w:ind w:left="217"/>
        <w:jc w:val="both"/>
        <w:rPr>
          <w:rFonts w:ascii="Arial" w:hAnsi="Arial" w:cs="Arial"/>
          <w:sz w:val="20"/>
          <w:szCs w:val="20"/>
        </w:rPr>
      </w:pPr>
      <w:r w:rsidRPr="00546E86">
        <w:rPr>
          <w:rFonts w:ascii="Arial" w:hAnsi="Arial" w:cs="Arial"/>
          <w:sz w:val="20"/>
          <w:szCs w:val="20"/>
        </w:rPr>
        <w:t xml:space="preserve">En cas d’utilisation d’une chaise de chronométrage, rien dans sa fixation ne doit dépasser de l’aplomb du </w:t>
      </w:r>
      <w:r w:rsidR="00AD4658">
        <w:rPr>
          <w:rFonts w:ascii="Arial" w:hAnsi="Arial" w:cs="Arial"/>
          <w:sz w:val="20"/>
          <w:szCs w:val="20"/>
        </w:rPr>
        <w:t>rail/grillage</w:t>
      </w:r>
      <w:r w:rsidRPr="00546E86">
        <w:rPr>
          <w:rFonts w:ascii="Arial" w:hAnsi="Arial" w:cs="Arial"/>
          <w:sz w:val="20"/>
          <w:szCs w:val="20"/>
        </w:rPr>
        <w:t xml:space="preserve"> de protection (pas de serre-joints).</w:t>
      </w:r>
    </w:p>
    <w:p w:rsidR="00A3076C" w:rsidRPr="00546E86" w:rsidRDefault="00A3076C" w:rsidP="00A3076C">
      <w:pPr>
        <w:pStyle w:val="Default"/>
        <w:widowControl w:val="0"/>
        <w:spacing w:before="120"/>
        <w:jc w:val="both"/>
        <w:rPr>
          <w:rFonts w:ascii="Arial" w:hAnsi="Arial" w:cs="Arial"/>
          <w:b/>
          <w:bCs/>
          <w:sz w:val="20"/>
          <w:szCs w:val="20"/>
        </w:rPr>
      </w:pPr>
    </w:p>
    <w:p w:rsidR="00A3076C" w:rsidRPr="00546E86" w:rsidRDefault="00A3076C" w:rsidP="00A3076C">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17</w:t>
      </w:r>
      <w:r w:rsidRPr="00546E86">
        <w:rPr>
          <w:rFonts w:ascii="Arial" w:hAnsi="Arial" w:cs="Arial"/>
          <w:b/>
          <w:sz w:val="20"/>
          <w:szCs w:val="20"/>
          <w:u w:val="single"/>
        </w:rPr>
        <w:t xml:space="preserve"> STANDS</w:t>
      </w:r>
    </w:p>
    <w:p w:rsidR="00A3076C" w:rsidRPr="00546E86" w:rsidRDefault="00A3076C" w:rsidP="00A3076C">
      <w:pPr>
        <w:pStyle w:val="Default"/>
        <w:widowControl w:val="0"/>
        <w:spacing w:before="120"/>
        <w:jc w:val="both"/>
        <w:rPr>
          <w:rFonts w:ascii="Arial" w:hAnsi="Arial" w:cs="Arial"/>
          <w:i/>
          <w:sz w:val="20"/>
          <w:szCs w:val="20"/>
        </w:rPr>
      </w:pPr>
      <w:r w:rsidRPr="00546E86">
        <w:rPr>
          <w:rFonts w:ascii="Arial" w:hAnsi="Arial" w:cs="Arial"/>
          <w:i/>
          <w:sz w:val="20"/>
          <w:szCs w:val="20"/>
        </w:rPr>
        <w:t xml:space="preserve">Conformément à l’article 28 des règles générales des courses nationales de vitesse, </w:t>
      </w:r>
    </w:p>
    <w:p w:rsidR="00A3076C" w:rsidRPr="00546E86" w:rsidRDefault="00A3076C" w:rsidP="00A3076C">
      <w:pPr>
        <w:pStyle w:val="Default"/>
        <w:widowControl w:val="0"/>
        <w:spacing w:before="120"/>
        <w:jc w:val="both"/>
        <w:rPr>
          <w:rFonts w:ascii="Arial" w:hAnsi="Arial" w:cs="Arial"/>
          <w:sz w:val="20"/>
          <w:szCs w:val="20"/>
        </w:rPr>
      </w:pPr>
      <w:r w:rsidRPr="00546E86">
        <w:rPr>
          <w:rFonts w:ascii="Arial" w:hAnsi="Arial" w:cs="Arial"/>
          <w:sz w:val="20"/>
          <w:szCs w:val="20"/>
        </w:rPr>
        <w:t xml:space="preserve">Les stands sont accessibles sous l’entière responsabilité du locataire qui doit s’assurer que toutes les règles de sécurité sont respectées. Dans le cas où celle-ci ne le sont pas ou si un spectateur non autorisé traverse le stand et se rend sur la voie des stands le locataire sera considéré comme responsable et sa caution sera retenue. </w:t>
      </w:r>
    </w:p>
    <w:p w:rsidR="00A3076C" w:rsidRPr="00546E86" w:rsidRDefault="00A3076C" w:rsidP="00A3076C">
      <w:pPr>
        <w:pStyle w:val="Default"/>
        <w:widowControl w:val="0"/>
        <w:spacing w:before="120"/>
        <w:jc w:val="both"/>
        <w:rPr>
          <w:rFonts w:ascii="Arial" w:hAnsi="Arial" w:cs="Arial"/>
          <w:sz w:val="20"/>
          <w:szCs w:val="20"/>
        </w:rPr>
      </w:pPr>
      <w:r w:rsidRPr="00546E86">
        <w:rPr>
          <w:rFonts w:ascii="Arial" w:hAnsi="Arial" w:cs="Arial"/>
          <w:sz w:val="20"/>
          <w:szCs w:val="20"/>
        </w:rPr>
        <w:t xml:space="preserve">Chaque équipe doit posséder dans son stand, à portée de la main, un extincteur. </w:t>
      </w:r>
    </w:p>
    <w:p w:rsidR="00A3076C" w:rsidRPr="00546E86" w:rsidRDefault="00A3076C" w:rsidP="00A3076C">
      <w:pPr>
        <w:pStyle w:val="Default"/>
        <w:widowControl w:val="0"/>
        <w:spacing w:before="120"/>
        <w:jc w:val="both"/>
        <w:rPr>
          <w:rFonts w:ascii="Arial" w:hAnsi="Arial" w:cs="Arial"/>
          <w:sz w:val="20"/>
          <w:szCs w:val="20"/>
        </w:rPr>
      </w:pPr>
      <w:r w:rsidRPr="00546E86">
        <w:rPr>
          <w:rFonts w:ascii="Arial" w:hAnsi="Arial" w:cs="Arial"/>
          <w:sz w:val="20"/>
          <w:szCs w:val="20"/>
        </w:rPr>
        <w:t xml:space="preserve">Celui-ci devra être d'une capacité minimum de 6kg pour les appareils à poudre de type A.B.C. ou polyvalente et de 2kg minimum pour les extincteurs de type CO² (neige ou mousse carbonique) efficace sur les feux d'hydrocarbures. </w:t>
      </w:r>
    </w:p>
    <w:p w:rsidR="00A3076C" w:rsidRPr="00546E86" w:rsidRDefault="00A3076C" w:rsidP="00A3076C">
      <w:pPr>
        <w:pStyle w:val="Default"/>
        <w:widowControl w:val="0"/>
        <w:spacing w:before="120"/>
        <w:jc w:val="both"/>
        <w:rPr>
          <w:rFonts w:ascii="Arial" w:hAnsi="Arial" w:cs="Arial"/>
          <w:sz w:val="20"/>
          <w:szCs w:val="20"/>
        </w:rPr>
      </w:pPr>
      <w:r w:rsidRPr="00546E86">
        <w:rPr>
          <w:rFonts w:ascii="Arial" w:hAnsi="Arial" w:cs="Arial"/>
          <w:sz w:val="20"/>
          <w:szCs w:val="20"/>
        </w:rPr>
        <w:t>(PAS D'EXTINCTEUR A EAU)</w:t>
      </w:r>
    </w:p>
    <w:p w:rsidR="00A3076C" w:rsidRPr="00546E86" w:rsidRDefault="00A3076C" w:rsidP="00A3076C">
      <w:pPr>
        <w:pStyle w:val="Default"/>
        <w:widowControl w:val="0"/>
        <w:spacing w:before="120"/>
        <w:jc w:val="both"/>
        <w:rPr>
          <w:rFonts w:ascii="Arial" w:hAnsi="Arial" w:cs="Arial"/>
          <w:sz w:val="20"/>
          <w:szCs w:val="20"/>
        </w:rPr>
      </w:pPr>
    </w:p>
    <w:p w:rsidR="00A3076C" w:rsidRPr="00546E86" w:rsidRDefault="00A3076C" w:rsidP="00A3076C">
      <w:pPr>
        <w:pStyle w:val="Default"/>
        <w:widowControl w:val="0"/>
        <w:spacing w:before="120"/>
        <w:jc w:val="both"/>
        <w:rPr>
          <w:rFonts w:ascii="Arial" w:hAnsi="Arial" w:cs="Arial"/>
          <w:b/>
          <w:sz w:val="20"/>
          <w:szCs w:val="20"/>
        </w:rPr>
      </w:pPr>
      <w:r w:rsidRPr="00546E86">
        <w:rPr>
          <w:rFonts w:ascii="Arial" w:hAnsi="Arial" w:cs="Arial"/>
          <w:b/>
          <w:sz w:val="20"/>
          <w:szCs w:val="20"/>
        </w:rPr>
        <w:t xml:space="preserve">INTERDICTION ABSOLUE </w:t>
      </w:r>
    </w:p>
    <w:p w:rsidR="00A3076C" w:rsidRPr="00546E86" w:rsidRDefault="00A3076C" w:rsidP="00A3076C">
      <w:pPr>
        <w:pStyle w:val="Default"/>
        <w:widowControl w:val="0"/>
        <w:numPr>
          <w:ilvl w:val="0"/>
          <w:numId w:val="9"/>
        </w:numPr>
        <w:spacing w:before="120"/>
        <w:jc w:val="both"/>
        <w:rPr>
          <w:rFonts w:ascii="Arial" w:hAnsi="Arial" w:cs="Arial"/>
          <w:sz w:val="20"/>
          <w:szCs w:val="20"/>
        </w:rPr>
      </w:pPr>
      <w:r w:rsidRPr="00546E86">
        <w:rPr>
          <w:rFonts w:ascii="Arial" w:hAnsi="Arial" w:cs="Arial"/>
          <w:sz w:val="20"/>
          <w:szCs w:val="20"/>
        </w:rPr>
        <w:t>De fumer dans, derrière et devant les stands,</w:t>
      </w:r>
    </w:p>
    <w:p w:rsidR="00A3076C" w:rsidRPr="00546E86" w:rsidRDefault="00A3076C" w:rsidP="00A3076C">
      <w:pPr>
        <w:pStyle w:val="Default"/>
        <w:widowControl w:val="0"/>
        <w:numPr>
          <w:ilvl w:val="0"/>
          <w:numId w:val="9"/>
        </w:numPr>
        <w:spacing w:before="120"/>
        <w:jc w:val="both"/>
        <w:rPr>
          <w:rFonts w:ascii="Arial" w:hAnsi="Arial" w:cs="Arial"/>
          <w:sz w:val="20"/>
          <w:szCs w:val="20"/>
        </w:rPr>
      </w:pPr>
      <w:r w:rsidRPr="00546E86">
        <w:rPr>
          <w:rFonts w:ascii="Arial" w:hAnsi="Arial" w:cs="Arial"/>
          <w:sz w:val="20"/>
          <w:szCs w:val="20"/>
        </w:rPr>
        <w:t xml:space="preserve">D’amener un animal même attaché dans les stands, </w:t>
      </w:r>
    </w:p>
    <w:p w:rsidR="00A3076C" w:rsidRPr="00546E86" w:rsidRDefault="00A3076C" w:rsidP="00A3076C">
      <w:pPr>
        <w:pStyle w:val="Default"/>
        <w:widowControl w:val="0"/>
        <w:numPr>
          <w:ilvl w:val="0"/>
          <w:numId w:val="9"/>
        </w:numPr>
        <w:spacing w:before="120"/>
        <w:jc w:val="both"/>
        <w:rPr>
          <w:rFonts w:ascii="Arial" w:hAnsi="Arial" w:cs="Arial"/>
          <w:sz w:val="20"/>
          <w:szCs w:val="20"/>
        </w:rPr>
      </w:pPr>
      <w:r w:rsidRPr="00546E86">
        <w:rPr>
          <w:rFonts w:ascii="Arial" w:hAnsi="Arial" w:cs="Arial"/>
          <w:sz w:val="20"/>
          <w:szCs w:val="20"/>
        </w:rPr>
        <w:t>De stocker de l’essence (seul un derrick ou système de remplissage de 30 litres maximum sera autorisé</w:t>
      </w:r>
      <w:r w:rsidR="00AD4658">
        <w:rPr>
          <w:rFonts w:ascii="Arial" w:hAnsi="Arial" w:cs="Arial"/>
          <w:sz w:val="20"/>
          <w:szCs w:val="20"/>
        </w:rPr>
        <w:t>)</w:t>
      </w:r>
      <w:r w:rsidRPr="00546E86">
        <w:rPr>
          <w:rFonts w:ascii="Arial" w:hAnsi="Arial" w:cs="Arial"/>
          <w:sz w:val="20"/>
          <w:szCs w:val="20"/>
        </w:rPr>
        <w:t xml:space="preserve">. Le stock d’essence devra être mis dans le lieu protégé spécialement prévu à </w:t>
      </w:r>
      <w:r w:rsidRPr="00546E86">
        <w:rPr>
          <w:rFonts w:ascii="Arial" w:hAnsi="Arial" w:cs="Arial"/>
          <w:sz w:val="20"/>
          <w:szCs w:val="20"/>
        </w:rPr>
        <w:lastRenderedPageBreak/>
        <w:t>cet effet, à l’abri de tout risque d’incendie et proche d’un extincteur,</w:t>
      </w:r>
    </w:p>
    <w:p w:rsidR="00A3076C" w:rsidRPr="00546E86" w:rsidRDefault="00A3076C" w:rsidP="00A3076C">
      <w:pPr>
        <w:pStyle w:val="Default"/>
        <w:widowControl w:val="0"/>
        <w:numPr>
          <w:ilvl w:val="0"/>
          <w:numId w:val="9"/>
        </w:numPr>
        <w:spacing w:before="120"/>
        <w:jc w:val="both"/>
        <w:rPr>
          <w:rFonts w:ascii="Arial" w:hAnsi="Arial" w:cs="Arial"/>
          <w:sz w:val="20"/>
          <w:szCs w:val="20"/>
        </w:rPr>
      </w:pPr>
      <w:r w:rsidRPr="00546E86">
        <w:rPr>
          <w:rFonts w:ascii="Arial" w:hAnsi="Arial" w:cs="Arial"/>
          <w:sz w:val="20"/>
          <w:szCs w:val="20"/>
        </w:rPr>
        <w:t>D’utiliser barbecue, gazinière, matériel électrique produisant un arc électrique (perceuse, compresseur, meuleuse, poste à souder…). Tous ces matériels peuvent être utilisés derrière les stands, loin des stocks d’essence (minimum 5 mètres),</w:t>
      </w:r>
    </w:p>
    <w:p w:rsidR="00A3076C" w:rsidRPr="00546E86" w:rsidRDefault="00A3076C" w:rsidP="00A3076C">
      <w:pPr>
        <w:pStyle w:val="Default"/>
        <w:widowControl w:val="0"/>
        <w:numPr>
          <w:ilvl w:val="0"/>
          <w:numId w:val="9"/>
        </w:numPr>
        <w:spacing w:before="120"/>
        <w:jc w:val="both"/>
        <w:rPr>
          <w:rFonts w:ascii="Arial" w:hAnsi="Arial" w:cs="Arial"/>
          <w:sz w:val="20"/>
          <w:szCs w:val="20"/>
        </w:rPr>
      </w:pPr>
      <w:r w:rsidRPr="00546E86">
        <w:rPr>
          <w:rFonts w:ascii="Arial" w:hAnsi="Arial" w:cs="Arial"/>
          <w:sz w:val="20"/>
          <w:szCs w:val="20"/>
        </w:rPr>
        <w:t>De manipuler du carburant à moins de 3 mètres de couvertures chauffantes branchées. Ces dernières ne pourront en aucun cas se trouver branchées à moins de 3 mètres du derrick et ce à moins de 50 cm du sol,</w:t>
      </w:r>
    </w:p>
    <w:p w:rsidR="00A3076C" w:rsidRPr="00546E86" w:rsidRDefault="00A3076C" w:rsidP="00A3076C">
      <w:pPr>
        <w:pStyle w:val="Default"/>
        <w:widowControl w:val="0"/>
        <w:numPr>
          <w:ilvl w:val="0"/>
          <w:numId w:val="9"/>
        </w:numPr>
        <w:spacing w:before="120"/>
        <w:jc w:val="both"/>
        <w:rPr>
          <w:rFonts w:ascii="Arial" w:hAnsi="Arial" w:cs="Arial"/>
          <w:sz w:val="20"/>
          <w:szCs w:val="20"/>
        </w:rPr>
      </w:pPr>
      <w:r w:rsidRPr="00546E86">
        <w:rPr>
          <w:rFonts w:ascii="Arial" w:hAnsi="Arial" w:cs="Arial"/>
          <w:sz w:val="20"/>
          <w:szCs w:val="20"/>
        </w:rPr>
        <w:t xml:space="preserve">De vidanger sur le sol (prévoir un bac plat de 8 litres et en cas de salissure, le stand devra être nettoyé le plus vite possible), </w:t>
      </w:r>
    </w:p>
    <w:p w:rsidR="00A3076C" w:rsidRPr="00546E86" w:rsidRDefault="00A3076C" w:rsidP="00A3076C">
      <w:pPr>
        <w:pStyle w:val="Default"/>
        <w:widowControl w:val="0"/>
        <w:numPr>
          <w:ilvl w:val="0"/>
          <w:numId w:val="9"/>
        </w:numPr>
        <w:spacing w:before="120"/>
        <w:jc w:val="both"/>
        <w:rPr>
          <w:rFonts w:ascii="Arial" w:hAnsi="Arial" w:cs="Arial"/>
          <w:sz w:val="20"/>
          <w:szCs w:val="20"/>
        </w:rPr>
      </w:pPr>
      <w:r w:rsidRPr="00546E86">
        <w:rPr>
          <w:rFonts w:ascii="Arial" w:hAnsi="Arial" w:cs="Arial"/>
          <w:sz w:val="20"/>
          <w:szCs w:val="20"/>
        </w:rPr>
        <w:t xml:space="preserve">De remonter la voie des stands à contre sens sur la moto, moteur en marche durant les essais et la course, </w:t>
      </w:r>
    </w:p>
    <w:p w:rsidR="00A3076C" w:rsidRPr="00546E86" w:rsidRDefault="00A3076C" w:rsidP="00A3076C">
      <w:pPr>
        <w:pStyle w:val="Default"/>
        <w:widowControl w:val="0"/>
        <w:numPr>
          <w:ilvl w:val="0"/>
          <w:numId w:val="9"/>
        </w:numPr>
        <w:spacing w:before="120"/>
        <w:jc w:val="both"/>
        <w:rPr>
          <w:rFonts w:ascii="Arial" w:hAnsi="Arial" w:cs="Arial"/>
          <w:sz w:val="20"/>
          <w:szCs w:val="20"/>
        </w:rPr>
      </w:pPr>
      <w:r w:rsidRPr="00546E86">
        <w:rPr>
          <w:rFonts w:ascii="Arial" w:hAnsi="Arial" w:cs="Arial"/>
          <w:sz w:val="20"/>
          <w:szCs w:val="20"/>
        </w:rPr>
        <w:t>L’usage de tout appareil électrique filaire est formellement interdit.</w:t>
      </w:r>
    </w:p>
    <w:p w:rsidR="00A3076C" w:rsidRPr="005A1CFA" w:rsidRDefault="00A3076C" w:rsidP="005A1CFA">
      <w:pPr>
        <w:jc w:val="both"/>
        <w:rPr>
          <w:rFonts w:ascii="Arial" w:hAnsi="Arial" w:cs="Arial"/>
          <w:sz w:val="20"/>
          <w:szCs w:val="20"/>
        </w:rPr>
      </w:pPr>
    </w:p>
    <w:p w:rsidR="00867CCF" w:rsidRPr="005A1CFA" w:rsidRDefault="00867CCF" w:rsidP="00A3076C">
      <w:pPr>
        <w:autoSpaceDE w:val="0"/>
        <w:autoSpaceDN w:val="0"/>
        <w:adjustRightInd w:val="0"/>
        <w:spacing w:after="0" w:line="240" w:lineRule="auto"/>
        <w:ind w:left="708"/>
        <w:jc w:val="center"/>
        <w:rPr>
          <w:rFonts w:ascii="Arial" w:hAnsi="Arial" w:cs="Arial"/>
          <w:b/>
          <w:bCs/>
          <w:sz w:val="20"/>
          <w:szCs w:val="20"/>
        </w:rPr>
      </w:pPr>
      <w:r w:rsidRPr="005A1CFA">
        <w:rPr>
          <w:rFonts w:ascii="Arial" w:hAnsi="Arial" w:cs="Arial"/>
          <w:b/>
          <w:bCs/>
          <w:sz w:val="20"/>
          <w:szCs w:val="20"/>
        </w:rPr>
        <w:t>II – Règles générales pour les contrôles techniques des épreuves relevant des circuits de vitesse.</w:t>
      </w:r>
    </w:p>
    <w:p w:rsidR="00867CCF" w:rsidRPr="005A1CFA" w:rsidRDefault="00867CCF" w:rsidP="005A1CFA">
      <w:pPr>
        <w:autoSpaceDE w:val="0"/>
        <w:autoSpaceDN w:val="0"/>
        <w:adjustRightInd w:val="0"/>
        <w:spacing w:after="0" w:line="240" w:lineRule="auto"/>
        <w:jc w:val="both"/>
        <w:rPr>
          <w:rFonts w:ascii="Arial" w:hAnsi="Arial" w:cs="Arial"/>
          <w:b/>
          <w:bCs/>
          <w:sz w:val="20"/>
          <w:szCs w:val="20"/>
        </w:rPr>
      </w:pPr>
    </w:p>
    <w:p w:rsidR="00867CCF" w:rsidRPr="005A1CFA" w:rsidRDefault="00867CCF" w:rsidP="005A1CFA">
      <w:pPr>
        <w:pStyle w:val="Paragraphedeliste1"/>
        <w:autoSpaceDE w:val="0"/>
        <w:autoSpaceDN w:val="0"/>
        <w:adjustRightInd w:val="0"/>
        <w:spacing w:after="0" w:line="240" w:lineRule="auto"/>
        <w:ind w:left="0"/>
        <w:jc w:val="both"/>
        <w:rPr>
          <w:rFonts w:ascii="Arial" w:hAnsi="Arial" w:cs="Arial"/>
          <w:b/>
          <w:sz w:val="20"/>
          <w:szCs w:val="20"/>
          <w:u w:val="single"/>
        </w:rPr>
      </w:pPr>
      <w:r w:rsidRPr="005A1CFA">
        <w:rPr>
          <w:rFonts w:ascii="Arial" w:hAnsi="Arial" w:cs="Arial"/>
          <w:b/>
          <w:sz w:val="20"/>
          <w:szCs w:val="20"/>
          <w:u w:val="single"/>
        </w:rPr>
        <w:t>1 GENERALITE :</w:t>
      </w:r>
    </w:p>
    <w:p w:rsidR="00867CCF" w:rsidRPr="005A1CFA" w:rsidRDefault="00867CCF" w:rsidP="005A1CFA">
      <w:pPr>
        <w:pStyle w:val="Paragraphedeliste1"/>
        <w:autoSpaceDE w:val="0"/>
        <w:autoSpaceDN w:val="0"/>
        <w:adjustRightInd w:val="0"/>
        <w:spacing w:after="0" w:line="240" w:lineRule="auto"/>
        <w:ind w:left="1776"/>
        <w:jc w:val="both"/>
        <w:rPr>
          <w:rFonts w:ascii="Arial" w:hAnsi="Arial" w:cs="Arial"/>
          <w:sz w:val="20"/>
          <w:szCs w:val="20"/>
          <w:u w:val="single"/>
        </w:rPr>
      </w:pPr>
    </w:p>
    <w:p w:rsidR="00867CCF"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 contrôle technique avant l’épreuve est obligatoire. Le pilote est à tout moment responsable de sa machine. A l’occasion des vérifications techniques, la partie basse du carénage devra être présentée déposée, pour les motocycles munis d’un moteur 4 Temps. Tous les carters moteurs contenant de l'huile et pouvant entrer en contact avec la piste lors d'une chute, devront être protégés par un second carter en matériau métallique ou composite tel qu’alliage d’aluminium ou acier son également autorisées. Tous ces dispositifs doivent être conçus afin de résister aux chocs, flottements abrasifs et dégâts dus à une chute. Tous ces couvercles doivent être fixés correctement et de façon sûre par les vis de fixation qui équipent également les couvercles originaux du moteur sur les carters. Le commissaire technique a le droit d’interdire tout couvercle, s’il est évident que celui-ci n’est pas efficace.  </w:t>
      </w:r>
    </w:p>
    <w:p w:rsidR="00A3076C" w:rsidRPr="005A1CFA" w:rsidRDefault="00A3076C" w:rsidP="005A1CFA">
      <w:pPr>
        <w:autoSpaceDE w:val="0"/>
        <w:autoSpaceDN w:val="0"/>
        <w:adjustRightInd w:val="0"/>
        <w:spacing w:after="0" w:line="240" w:lineRule="auto"/>
        <w:jc w:val="both"/>
        <w:rPr>
          <w:rFonts w:ascii="Arial" w:hAnsi="Arial" w:cs="Arial"/>
          <w:sz w:val="20"/>
          <w:szCs w:val="20"/>
        </w:rPr>
      </w:pPr>
    </w:p>
    <w:p w:rsidR="00867CCF" w:rsidRPr="005A1CFA" w:rsidRDefault="00A3076C" w:rsidP="005A1CFA">
      <w:pPr>
        <w:autoSpaceDE w:val="0"/>
        <w:autoSpaceDN w:val="0"/>
        <w:adjustRightInd w:val="0"/>
        <w:spacing w:after="0" w:line="240" w:lineRule="auto"/>
        <w:jc w:val="both"/>
        <w:rPr>
          <w:rFonts w:ascii="Arial" w:hAnsi="Arial" w:cs="Arial"/>
          <w:sz w:val="20"/>
          <w:szCs w:val="20"/>
        </w:rPr>
      </w:pPr>
      <w:r w:rsidRPr="00546E86">
        <w:rPr>
          <w:rFonts w:ascii="Arial" w:hAnsi="Arial" w:cs="Arial"/>
          <w:sz w:val="20"/>
          <w:szCs w:val="20"/>
        </w:rPr>
        <w:t>Les éléments suivants devront être retirés </w:t>
      </w:r>
    </w:p>
    <w:p w:rsidR="00867CCF" w:rsidRPr="005A1CFA" w:rsidRDefault="00867CCF"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Phares avant et arrière, indicateurs de direction </w:t>
      </w:r>
    </w:p>
    <w:p w:rsidR="00867CCF" w:rsidRPr="005A1CFA" w:rsidRDefault="00867CCF"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Rétroviseurs </w:t>
      </w:r>
    </w:p>
    <w:p w:rsidR="00867CCF" w:rsidRPr="005A1CFA" w:rsidRDefault="00867CCF"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Avertisseur </w:t>
      </w:r>
    </w:p>
    <w:p w:rsidR="00867CCF" w:rsidRPr="005A1CFA" w:rsidRDefault="00867CCF"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Plaque d’immatriculation </w:t>
      </w:r>
    </w:p>
    <w:p w:rsidR="00867CCF" w:rsidRPr="005A1CFA" w:rsidRDefault="00867CCF"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Boite à outils </w:t>
      </w:r>
    </w:p>
    <w:p w:rsidR="00867CCF" w:rsidRPr="005A1CFA" w:rsidRDefault="00867CCF"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Crochet pour le casque et les bagages </w:t>
      </w:r>
    </w:p>
    <w:p w:rsidR="00867CCF" w:rsidRPr="005A1CFA" w:rsidRDefault="00A3076C"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Repose-pieds passagers</w:t>
      </w:r>
      <w:r w:rsidR="00867CCF" w:rsidRPr="005A1CFA">
        <w:rPr>
          <w:rFonts w:ascii="Arial" w:hAnsi="Arial" w:cs="Arial"/>
          <w:sz w:val="20"/>
          <w:szCs w:val="20"/>
        </w:rPr>
        <w:t xml:space="preserve"> </w:t>
      </w:r>
    </w:p>
    <w:p w:rsidR="00867CCF" w:rsidRPr="005A1CFA" w:rsidRDefault="00867CCF"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Poignées de maintien du passager </w:t>
      </w:r>
    </w:p>
    <w:p w:rsidR="00867CCF" w:rsidRPr="005A1CFA" w:rsidRDefault="00867CCF" w:rsidP="005A1CFA">
      <w:pPr>
        <w:pStyle w:val="Paragraphedeliste1"/>
        <w:numPr>
          <w:ilvl w:val="0"/>
          <w:numId w:val="3"/>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barres de protection les béquilles centrales et latérales.</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motocycles doivent être équipés d’un interrupteur ou bouton coupe contact de couleur rouge en état de marche se trouvant d’un côté ou de l’autre du guidon ou du demi-guidon et pouvant arrêter le moteur en marche. Les papillons des gaz doivent se fermer d’eux-mêmes, lorsque le conducteur lâche la poignée des gaz. Les Commissaires Techniques peuvent, à tout moment de la manifestation, effectuer des contrôles sur les motocycles.</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pStyle w:val="Paragraphedeliste1"/>
        <w:autoSpaceDE w:val="0"/>
        <w:autoSpaceDN w:val="0"/>
        <w:adjustRightInd w:val="0"/>
        <w:spacing w:after="0" w:line="240" w:lineRule="auto"/>
        <w:ind w:left="0"/>
        <w:jc w:val="both"/>
        <w:rPr>
          <w:rFonts w:ascii="Arial" w:hAnsi="Arial" w:cs="Arial"/>
          <w:b/>
          <w:sz w:val="20"/>
          <w:szCs w:val="20"/>
          <w:u w:val="single"/>
        </w:rPr>
      </w:pPr>
      <w:r w:rsidRPr="005A1CFA">
        <w:rPr>
          <w:rFonts w:ascii="Arial" w:hAnsi="Arial" w:cs="Arial"/>
          <w:b/>
          <w:sz w:val="20"/>
          <w:szCs w:val="20"/>
          <w:u w:val="single"/>
        </w:rPr>
        <w:t>2 GUIDONS ET COUPE CONTACT :</w:t>
      </w:r>
    </w:p>
    <w:p w:rsidR="00867CCF" w:rsidRPr="005A1CFA" w:rsidRDefault="00867CCF" w:rsidP="005A1CFA">
      <w:pPr>
        <w:pStyle w:val="Paragraphedeliste1"/>
        <w:autoSpaceDE w:val="0"/>
        <w:autoSpaceDN w:val="0"/>
        <w:adjustRightInd w:val="0"/>
        <w:spacing w:after="0" w:line="240" w:lineRule="auto"/>
        <w:ind w:left="177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guidons peuvent être remplacés mais les extrémités doivent être bouchées avec un matériau solide ou recouvert de caoutchouc. Une protection de levier de frein est obligatoire. Les guidons et commandes manuelles peuvent être déplacés. Un espace minimum de 30mm entre le guidon avec ses leviers et le réservoir ou le cadre est obligatoire lorsque l’angle de braquage est au maximum. L’amortisseur de direction ne doit pas servir de butée. La réparation des guidons est interdite. Les leviers de frein et d’embrayage peuvent être remplacés par un accessoire.</w:t>
      </w:r>
    </w:p>
    <w:p w:rsidR="00867CCF" w:rsidRPr="005A1CFA" w:rsidRDefault="00867CCF" w:rsidP="005A1CFA">
      <w:pPr>
        <w:autoSpaceDE w:val="0"/>
        <w:autoSpaceDN w:val="0"/>
        <w:adjustRightInd w:val="0"/>
        <w:spacing w:after="0" w:line="240" w:lineRule="auto"/>
        <w:jc w:val="both"/>
        <w:rPr>
          <w:rFonts w:ascii="Arial" w:hAnsi="Arial" w:cs="Arial"/>
          <w:bCs/>
          <w:sz w:val="20"/>
          <w:szCs w:val="20"/>
        </w:rPr>
      </w:pPr>
      <w:r w:rsidRPr="005A1CFA">
        <w:rPr>
          <w:rFonts w:ascii="Arial" w:hAnsi="Arial" w:cs="Arial"/>
          <w:sz w:val="20"/>
          <w:szCs w:val="20"/>
        </w:rPr>
        <w:t xml:space="preserve">Le levier de frein </w:t>
      </w:r>
      <w:r w:rsidRPr="005A1CFA">
        <w:rPr>
          <w:rFonts w:ascii="Arial" w:hAnsi="Arial" w:cs="Arial"/>
          <w:bCs/>
          <w:sz w:val="20"/>
          <w:szCs w:val="20"/>
        </w:rPr>
        <w:t xml:space="preserve">pourra être remplacé par un modèle comportant un système de rattrapage de jeu extérieur. </w:t>
      </w:r>
      <w:r w:rsidRPr="005A1CFA">
        <w:rPr>
          <w:rFonts w:ascii="Arial" w:hAnsi="Arial" w:cs="Arial"/>
          <w:sz w:val="20"/>
          <w:szCs w:val="20"/>
        </w:rPr>
        <w:t xml:space="preserve">La commande d’accélérateur est libre. L’interrupteur du démarreur et le coupe contact doivent être placés sur le guidon, un seul bouton de couleur rouge </w:t>
      </w:r>
      <w:r w:rsidRPr="005A1CFA">
        <w:rPr>
          <w:rFonts w:ascii="Arial" w:hAnsi="Arial" w:cs="Arial"/>
          <w:bCs/>
          <w:sz w:val="20"/>
          <w:szCs w:val="20"/>
        </w:rPr>
        <w:t>(coupe contact) est autorisé.</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3 PAPILLON DES GAZ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papillons de gaz doivent se fermer d’eux-mêmes, lorsque le conducteur lâche la poignée des gaz.</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4 RECUPERATEURS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lastRenderedPageBreak/>
        <w:t>Lorsqu'une machine est munie de reniflards d'huile, la sortie de ceux-ci doit se faire dans un récupérateur qui doit être facilement accessible et qui doit être vide avant tous départs.</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La capacité d'un récupérateur devra être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pStyle w:val="Paragraphedeliste1"/>
        <w:numPr>
          <w:ilvl w:val="0"/>
          <w:numId w:val="4"/>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De 250 cc pour les reniflards de la boîte de vitesse.</w:t>
      </w:r>
    </w:p>
    <w:p w:rsidR="00867CCF" w:rsidRPr="005A1CFA" w:rsidRDefault="00867CCF" w:rsidP="005A1CFA">
      <w:pPr>
        <w:pStyle w:val="Paragraphedeliste1"/>
        <w:numPr>
          <w:ilvl w:val="0"/>
          <w:numId w:val="4"/>
        </w:num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De 1000 cc pour les moteurs 4T démunis d'un système de recyclage permanent.</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motocycles 4T, s'ils sont équipés d'un système de recyclage fermé, doivent conserver ce système tel que l'origine.</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 reniflard d'huile doit être connecté et se décharger dans la boîte à air.</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réservoirs d'essence comportant des tubes reniflards doivent aboutir dans un récupérateur d'une capacité minimale de 250cc y compris en cas d'utilisation d'un clapet anti-retour.</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 récupérateur doit être dans un matériau approprié.</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mises à l'air des radiateurs et des carburateurs doivent aboutir dans des flacons (250cc) en matériau approprié.</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A l’arrêt, un tapis environnemental doit être présent sous la moto (Stand ou paddock).</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5 GARDE CHAINE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Une protection du pignon de sortie de boîte est obligatoire. Un garde-chaîne doit être installé de telle manière à empêcher que la jambe ou le pied du pilote ne puisse se coincer entre le brin de la chaîne inférieure et la couronne arrière. Cette protection devra être en un matériau de type téflon, nylon ou matériaux composites ayant les bords arrondis et d’une épaisseur minimale de 5mm. Elle devra être fixée solidement.</w:t>
      </w: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6 SYSTEME D’ECHAPPEMENT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systèmes d'échappement doivent être conformes aux normes de bruit en vigueur.</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L'extrémité d'un tuyau d'échappement ou du silencieux d'un motocycle solo ne doit pas dépasser la tangente verticale du pneu arrière, à l'exception des motos de sport production (échappement de série d'origine homologuées et motos anciennes) si elles conservent le système d'échappement homologué d'origine. Les bords de sortie des silencieux seront arrondis ou protégés.</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7 LEVIERS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Tous les leviers doivent se terminer par une sphère d’un diamètre de </w:t>
      </w:r>
      <w:smartTag w:uri="urn:schemas-microsoft-com:office:smarttags" w:element="metricconverter">
        <w:smartTagPr>
          <w:attr w:name="ProductID" w:val="19 mm"/>
        </w:smartTagPr>
        <w:r w:rsidRPr="005A1CFA">
          <w:rPr>
            <w:rFonts w:ascii="Arial" w:hAnsi="Arial" w:cs="Arial"/>
            <w:sz w:val="20"/>
            <w:szCs w:val="20"/>
          </w:rPr>
          <w:t>19 mm</w:t>
        </w:r>
      </w:smartTag>
      <w:r w:rsidRPr="005A1CFA">
        <w:rPr>
          <w:rFonts w:ascii="Arial" w:hAnsi="Arial" w:cs="Arial"/>
          <w:sz w:val="20"/>
          <w:szCs w:val="20"/>
        </w:rPr>
        <w:t xml:space="preserve"> mini. Cette sphère peut également être aplatie mais, dans tous les cas, les bords doivent être arrondis (épaisseur minimum de cette partie aplatie : </w:t>
      </w:r>
      <w:smartTag w:uri="urn:schemas-microsoft-com:office:smarttags" w:element="metricconverter">
        <w:smartTagPr>
          <w:attr w:name="ProductID" w:val="14 mm"/>
        </w:smartTagPr>
        <w:r w:rsidRPr="005A1CFA">
          <w:rPr>
            <w:rFonts w:ascii="Arial" w:hAnsi="Arial" w:cs="Arial"/>
            <w:sz w:val="20"/>
            <w:szCs w:val="20"/>
          </w:rPr>
          <w:t>14 mm</w:t>
        </w:r>
      </w:smartTag>
      <w:r w:rsidRPr="005A1CFA">
        <w:rPr>
          <w:rFonts w:ascii="Arial" w:hAnsi="Arial" w:cs="Arial"/>
          <w:sz w:val="20"/>
          <w:szCs w:val="20"/>
        </w:rPr>
        <w:t>). Ces extrémités doivent faire partie intégrante du levier.</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8 REPOSE-PIEDS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Les repose-pieds et commandes au pied peuvent être déplacés, mais les supports doivent être montés sur le cadre aux points de fixation d’origine. Les repose-pieds peuvent être montés fixes ou de façon rabattable et dans ce cas un dispositif les ramenant automatiquement à la position normale doit être prévu. L’extrémité de chaque repose-pied doit se terminer par un rayon sphérique plein d’au moins </w:t>
      </w:r>
      <w:smartTag w:uri="urn:schemas-microsoft-com:office:smarttags" w:element="metricconverter">
        <w:smartTagPr>
          <w:attr w:name="ProductID" w:val="8 mm"/>
        </w:smartTagPr>
        <w:r w:rsidRPr="005A1CFA">
          <w:rPr>
            <w:rFonts w:ascii="Arial" w:hAnsi="Arial" w:cs="Arial"/>
            <w:sz w:val="20"/>
            <w:szCs w:val="20"/>
          </w:rPr>
          <w:t>8 mm</w:t>
        </w:r>
      </w:smartTag>
      <w:r w:rsidRPr="005A1CFA">
        <w:rPr>
          <w:rFonts w:ascii="Arial" w:hAnsi="Arial" w:cs="Arial"/>
          <w:sz w:val="20"/>
          <w:szCs w:val="20"/>
        </w:rPr>
        <w:t xml:space="preserve">. Les repose-pieds en acier non rabattables doivent se terminer par un embout en plastique, téflon ou autre matériau équivalent fixe en permanence et d’un rayon minimal de </w:t>
      </w:r>
      <w:smartTag w:uri="urn:schemas-microsoft-com:office:smarttags" w:element="metricconverter">
        <w:smartTagPr>
          <w:attr w:name="ProductID" w:val="8 mm"/>
        </w:smartTagPr>
        <w:r w:rsidRPr="005A1CFA">
          <w:rPr>
            <w:rFonts w:ascii="Arial" w:hAnsi="Arial" w:cs="Arial"/>
            <w:sz w:val="20"/>
            <w:szCs w:val="20"/>
          </w:rPr>
          <w:t>8 mm</w:t>
        </w:r>
      </w:smartTag>
      <w:r w:rsidRPr="005A1CFA">
        <w:rPr>
          <w:rFonts w:ascii="Arial" w:hAnsi="Arial" w:cs="Arial"/>
          <w:sz w:val="20"/>
          <w:szCs w:val="20"/>
        </w:rPr>
        <w:t>.</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9 FREINS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La séparation des conduites de freins avant doit se faire au-dessus du té de fourche inférieur. Les vis de fixation des étriers avant doivent être freinées par un fil métallique de sécurité. Le freinage de vis raccords de freins de type Banjo n’est pas obligatoire. Les motos doivent être équipées d’un frein à commandes indépendantes, pour chacune des deux roues agissant sur les deux roues. Le freinage avec des goupilles peut être interdit s’il n’est pas sécurisé. Une protection du levier de frein conforme aux règles CNV est obligatoire.</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10 BOUCHONS DE VIDANGE ET CIRCUIT D’HUILE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Tous les bouchons de vidange, niveau et remplissage, doivent être étanches et bien vissés. Les tuyaux d'alimentation d'huile doivent être correctement et solidement fixés. Les filtres à huile externes doivent être rendus indesserrables par un fil métallique de sécurité. Tous les raccords, bouchons, écrous concernant les huiles du moteur, de la boite de vitesses ou de la transmission doit être freiné par un fil métallique de sécurité. Les contrôleurs techniques sont seuls juges de l’efficacité du système.</w:t>
      </w: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11 CIRCUIT DE REFROIDISSEMENT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 seul liquide de refroidissement autorisé, est l'eau pure ou l'eau mélangée à de l'alcool éthylique</w:t>
      </w:r>
      <w:r w:rsidRPr="005A1CFA">
        <w:rPr>
          <w:rFonts w:ascii="Arial" w:hAnsi="Arial" w:cs="Arial"/>
          <w:b/>
          <w:bCs/>
          <w:sz w:val="20"/>
          <w:szCs w:val="20"/>
        </w:rPr>
        <w:t xml:space="preserve">. </w:t>
      </w:r>
      <w:r w:rsidRPr="005A1CFA">
        <w:rPr>
          <w:rFonts w:ascii="Arial" w:hAnsi="Arial" w:cs="Arial"/>
          <w:sz w:val="20"/>
          <w:szCs w:val="20"/>
        </w:rPr>
        <w:t>Tout autre additif est interdit.</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12 CARENAGE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 carénage peut être remplacé par des contretypes accessoires de formes et d’aspect libre. Le matériau peut être changé. L’utilisation de matériau en fibres de carbone ou composite de carbone est interdite. La bulle peut être remplacée par un contretype transparent.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Une modification de la hauteur de la bulle est autorisée. Un bac récupérateur doit équiper le motocycle. Ce dispositif ne peut dépasser une ligne tracée horizontalement d’un axe de roue à l’autre. L’ensemble des pattes supportant les instruments sur le carénage peut être remplacé.</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Tous les autres supports de carénage peuvent être modifiés ou remplacés. Les conduits d’air originaux entre le carénage et le cadre ou la boite à air peuvent être changés. Les grilles de protection originellement installées dans les ouvertures des conduits d’air peuvent être enlevées. Le carénage inférieur doit être construit pour contenir, en cas d’incident moteur, au moins la moitié de la totalité de l’huile et du liquide de refroidissement du moteur (minimum</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smartTag w:uri="urn:schemas-microsoft-com:office:smarttags" w:element="metricconverter">
        <w:smartTagPr>
          <w:attr w:name="ProductID" w:val="5 litres"/>
        </w:smartTagPr>
        <w:r w:rsidRPr="005A1CFA">
          <w:rPr>
            <w:rFonts w:ascii="Arial" w:hAnsi="Arial" w:cs="Arial"/>
            <w:sz w:val="20"/>
            <w:szCs w:val="20"/>
          </w:rPr>
          <w:t>5 litres</w:t>
        </w:r>
      </w:smartTag>
      <w:r w:rsidRPr="005A1CFA">
        <w:rPr>
          <w:rFonts w:ascii="Arial" w:hAnsi="Arial" w:cs="Arial"/>
          <w:sz w:val="20"/>
          <w:szCs w:val="20"/>
        </w:rPr>
        <w:t xml:space="preserve">). Le carénage inférieur doit comporter un maximum de deux trous de </w:t>
      </w:r>
      <w:smartTag w:uri="urn:schemas-microsoft-com:office:smarttags" w:element="metricconverter">
        <w:smartTagPr>
          <w:attr w:name="ProductID" w:val="25 mm"/>
        </w:smartTagPr>
        <w:r w:rsidRPr="005A1CFA">
          <w:rPr>
            <w:rFonts w:ascii="Arial" w:hAnsi="Arial" w:cs="Arial"/>
            <w:sz w:val="20"/>
            <w:szCs w:val="20"/>
          </w:rPr>
          <w:t>25 mm</w:t>
        </w:r>
      </w:smartTag>
      <w:r w:rsidRPr="005A1CFA">
        <w:rPr>
          <w:rFonts w:ascii="Arial" w:hAnsi="Arial" w:cs="Arial"/>
          <w:sz w:val="20"/>
          <w:szCs w:val="20"/>
        </w:rPr>
        <w:t>, ces trous doivent rester obstrués en conditions de course piste sèche et doivent être ouverts uniquement dans des conditions de course sur piste mouillée, selon les déclarations (wet ou dry</w:t>
      </w:r>
      <w:r w:rsidRPr="005A1CFA">
        <w:rPr>
          <w:rFonts w:ascii="Arial" w:hAnsi="Arial" w:cs="Arial"/>
          <w:bCs/>
          <w:sz w:val="20"/>
          <w:szCs w:val="20"/>
        </w:rPr>
        <w:t>)</w:t>
      </w:r>
      <w:r w:rsidRPr="005A1CFA">
        <w:rPr>
          <w:rFonts w:ascii="Arial" w:hAnsi="Arial" w:cs="Arial"/>
          <w:b/>
          <w:bCs/>
          <w:sz w:val="20"/>
          <w:szCs w:val="20"/>
        </w:rPr>
        <w:t xml:space="preserve"> </w:t>
      </w:r>
      <w:r w:rsidRPr="005A1CFA">
        <w:rPr>
          <w:rFonts w:ascii="Arial" w:hAnsi="Arial" w:cs="Arial"/>
          <w:sz w:val="20"/>
          <w:szCs w:val="20"/>
        </w:rPr>
        <w:t>du directeur de course. Le garde boue avant peut être remplacé par un garde boue accessoire et peut-être espacé vers le haut afin de laisser de la place pour le pneu. La garde boue arrière fixé sur le bras oscillant peut être remplacé par des contretypes accessoires aux pièces originales.</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La protection de chaîne peut être retirée.</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13 RESERVOIR DE CARBURANT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 bouchon de remplissage ne doit pas dépasser du bord supérieur du réservoir (risque d'arrachement), pour les motos anciennes une dérogation pourra être accordée. Le réservoir doit être étanche. Les réservoirs additionnels sont interdits.</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Il est recommandé de remplir les réservoirs d'une mousse de type Explosafe.</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14 EQUIPEMENTS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Voir le tableau figurant dans l'annuaire F.F.M. Le port du casque intégral avec visière est obligatoire. Aucune adjonction d'appendice non homologué n'est autorisée sur les casques. </w:t>
      </w:r>
      <w:r w:rsidR="00A61805" w:rsidRPr="005A1CFA">
        <w:rPr>
          <w:rFonts w:ascii="Arial" w:hAnsi="Arial" w:cs="Arial"/>
          <w:sz w:val="20"/>
          <w:szCs w:val="20"/>
        </w:rPr>
        <w:t>À tout moment</w:t>
      </w:r>
      <w:r w:rsidRPr="005A1CFA">
        <w:rPr>
          <w:rFonts w:ascii="Arial" w:hAnsi="Arial" w:cs="Arial"/>
          <w:sz w:val="20"/>
          <w:szCs w:val="20"/>
        </w:rPr>
        <w:t xml:space="preserve"> de la manifestation, les Commissaires Techniques pourront, s'ils le jugent nécessaire, retirer toutes marques d'approbation sur les casques, et/ou saisir temporairement une pièce de l'équipement qu'ils jugeraient non conforme ou dangereuse. Un rapport sera immédiatement adressé au Directeur de Course pour l'en informer.</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15 PLAQUES NUMEROS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Les machines devront être équipées de numéros blancs mats sur fond noir mat pour les « Master » et numéros noirs mats sur fond blanc mat pour les  «Expert ». Les plaques devront être posées devant, au centre du carénage ou de chaque côté, et en bas de carénage ou sur les côtés du dosseret. Pour les carénages de couleur claire, il y aura une bordure noire d'une largeur minimale de </w:t>
      </w:r>
      <w:smartTag w:uri="urn:schemas-microsoft-com:office:smarttags" w:element="metricconverter">
        <w:smartTagPr>
          <w:attr w:name="ProductID" w:val="8 mm"/>
        </w:smartTagPr>
        <w:r w:rsidRPr="005A1CFA">
          <w:rPr>
            <w:rFonts w:ascii="Arial" w:hAnsi="Arial" w:cs="Arial"/>
            <w:sz w:val="20"/>
            <w:szCs w:val="20"/>
          </w:rPr>
          <w:t>8 mm</w:t>
        </w:r>
      </w:smartTag>
      <w:r w:rsidRPr="005A1CFA">
        <w:rPr>
          <w:rFonts w:ascii="Arial" w:hAnsi="Arial" w:cs="Arial"/>
          <w:sz w:val="20"/>
          <w:szCs w:val="20"/>
        </w:rPr>
        <w:t xml:space="preserve"> tout autour du périmètre du fond blanc.</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Les numéros devront être réalisés dans une police lisible.</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En cas de litige concernant la lisibilité des numéros, la décision du Directeur Technique fera foi.</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ind w:left="5664"/>
        <w:jc w:val="both"/>
        <w:rPr>
          <w:rFonts w:ascii="Arial" w:hAnsi="Arial" w:cs="Arial"/>
          <w:sz w:val="20"/>
          <w:szCs w:val="20"/>
        </w:rPr>
      </w:pPr>
      <w:r w:rsidRPr="005A1CFA">
        <w:rPr>
          <w:rFonts w:ascii="Arial" w:hAnsi="Arial" w:cs="Arial"/>
          <w:sz w:val="20"/>
          <w:szCs w:val="20"/>
        </w:rPr>
        <w:t xml:space="preserve">           Hauteur minimale :      </w:t>
      </w:r>
      <w:smartTag w:uri="urn:schemas-microsoft-com:office:smarttags" w:element="metricconverter">
        <w:smartTagPr>
          <w:attr w:name="ProductID" w:val="120 mm"/>
        </w:smartTagPr>
        <w:r w:rsidRPr="005A1CFA">
          <w:rPr>
            <w:rFonts w:ascii="Arial" w:hAnsi="Arial" w:cs="Arial"/>
            <w:sz w:val="20"/>
            <w:szCs w:val="20"/>
          </w:rPr>
          <w:t>120 mm</w:t>
        </w:r>
      </w:smartTag>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Les dimensions de tous les chiffres appliqués sur le côté sont :     Largeur minimale :         </w:t>
      </w:r>
      <w:smartTag w:uri="urn:schemas-microsoft-com:office:smarttags" w:element="metricconverter">
        <w:smartTagPr>
          <w:attr w:name="ProductID" w:val="60 mm"/>
        </w:smartTagPr>
        <w:r w:rsidRPr="005A1CFA">
          <w:rPr>
            <w:rFonts w:ascii="Arial" w:hAnsi="Arial" w:cs="Arial"/>
            <w:sz w:val="20"/>
            <w:szCs w:val="20"/>
          </w:rPr>
          <w:t>60 mm</w:t>
        </w:r>
      </w:smartTag>
    </w:p>
    <w:p w:rsidR="00867CCF" w:rsidRPr="005A1CFA" w:rsidRDefault="00867CCF" w:rsidP="005A1CFA">
      <w:pPr>
        <w:autoSpaceDE w:val="0"/>
        <w:autoSpaceDN w:val="0"/>
        <w:adjustRightInd w:val="0"/>
        <w:spacing w:after="0" w:line="240" w:lineRule="auto"/>
        <w:ind w:left="5664"/>
        <w:jc w:val="both"/>
        <w:rPr>
          <w:rFonts w:ascii="Arial" w:hAnsi="Arial" w:cs="Arial"/>
          <w:sz w:val="20"/>
          <w:szCs w:val="20"/>
        </w:rPr>
      </w:pPr>
      <w:r w:rsidRPr="005A1CFA">
        <w:rPr>
          <w:rFonts w:ascii="Arial" w:hAnsi="Arial" w:cs="Arial"/>
          <w:sz w:val="20"/>
          <w:szCs w:val="20"/>
        </w:rPr>
        <w:t xml:space="preserve">           Largeur min. des traits : </w:t>
      </w:r>
      <w:smartTag w:uri="urn:schemas-microsoft-com:office:smarttags" w:element="metricconverter">
        <w:smartTagPr>
          <w:attr w:name="ProductID" w:val="25 mm"/>
        </w:smartTagPr>
        <w:r w:rsidRPr="005A1CFA">
          <w:rPr>
            <w:rFonts w:ascii="Arial" w:hAnsi="Arial" w:cs="Arial"/>
            <w:sz w:val="20"/>
            <w:szCs w:val="20"/>
          </w:rPr>
          <w:t>25 mm</w:t>
        </w:r>
      </w:smartTag>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16 PARC FERME ET CONTROLE DE CONFORMITE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A l'issue de la course, à la demande du Directeur de Course et conformément à la réglementation, certaines machines pourront être mises en parc fermé, et des contrôles de conformité pourront avoir lieu. La mise en parc fermé doit être effective immédiatement après l'arrivée de la course, et le début des opérations de démontage doit avoir commencé au plus tard 30 mn après l'arrivée. Passé ce délai, le concurrent sera considéré comme ayant refusé le démontage et passible des sanctions prévues par la réglementation en vigueur pour l'épreuve de référence.</w:t>
      </w:r>
    </w:p>
    <w:p w:rsidR="00867CCF" w:rsidRPr="005A1CFA" w:rsidRDefault="00A3076C"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Trois personnes maximums</w:t>
      </w:r>
      <w:r w:rsidR="00867CCF" w:rsidRPr="005A1CFA">
        <w:rPr>
          <w:rFonts w:ascii="Arial" w:hAnsi="Arial" w:cs="Arial"/>
          <w:sz w:val="20"/>
          <w:szCs w:val="20"/>
        </w:rPr>
        <w:t xml:space="preserve"> peuvent participer au contrôle (si le pilote participe, celui-ci fait partie des trois intervenants).</w:t>
      </w: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p>
    <w:p w:rsidR="00BC603A" w:rsidRPr="005A1CFA" w:rsidRDefault="00BC603A" w:rsidP="005A1CFA">
      <w:pPr>
        <w:autoSpaceDE w:val="0"/>
        <w:autoSpaceDN w:val="0"/>
        <w:adjustRightInd w:val="0"/>
        <w:spacing w:after="0" w:line="240" w:lineRule="auto"/>
        <w:jc w:val="both"/>
        <w:rPr>
          <w:rFonts w:ascii="Arial" w:hAnsi="Arial" w:cs="Arial"/>
          <w:b/>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17 CONTROLE DU BRUIT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Le niveau sonore sera de 102 bd maximum, à un régime correspondant au tableau ci-dessous conforme aux spécifications de </w:t>
      </w:r>
      <w:smartTag w:uri="urn:schemas-microsoft-com:office:smarttags" w:element="PersonName">
        <w:smartTagPr>
          <w:attr w:name="ProductID" w:val="la FIM"/>
        </w:smartTagPr>
        <w:r w:rsidRPr="005A1CFA">
          <w:rPr>
            <w:rFonts w:ascii="Arial" w:hAnsi="Arial" w:cs="Arial"/>
            <w:sz w:val="20"/>
            <w:szCs w:val="20"/>
          </w:rPr>
          <w:t>la FIM</w:t>
        </w:r>
      </w:smartTag>
      <w:r w:rsidRPr="005A1CFA">
        <w:rPr>
          <w:rFonts w:ascii="Arial" w:hAnsi="Arial" w:cs="Arial"/>
          <w:sz w:val="20"/>
          <w:szCs w:val="20"/>
        </w:rPr>
        <w:t xml:space="preserve">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ind w:left="708"/>
        <w:jc w:val="both"/>
        <w:rPr>
          <w:rFonts w:ascii="Arial" w:hAnsi="Arial" w:cs="Arial"/>
          <w:sz w:val="20"/>
          <w:szCs w:val="20"/>
        </w:rPr>
      </w:pPr>
      <w:r w:rsidRPr="005A1CFA">
        <w:rPr>
          <w:rFonts w:ascii="Arial" w:hAnsi="Arial" w:cs="Arial"/>
          <w:b/>
          <w:sz w:val="20"/>
          <w:szCs w:val="20"/>
        </w:rPr>
        <w:t xml:space="preserve">                              </w:t>
      </w:r>
      <w:r w:rsidRPr="005A1CFA">
        <w:rPr>
          <w:rFonts w:ascii="Arial" w:hAnsi="Arial" w:cs="Arial"/>
          <w:sz w:val="20"/>
          <w:szCs w:val="20"/>
        </w:rPr>
        <w:t>1 cylindre        2 cylindres       3 cylindres       4 cylindres</w:t>
      </w:r>
    </w:p>
    <w:p w:rsidR="00867CCF" w:rsidRPr="005A1CFA" w:rsidRDefault="00867CCF" w:rsidP="005A1CFA">
      <w:pPr>
        <w:autoSpaceDE w:val="0"/>
        <w:autoSpaceDN w:val="0"/>
        <w:adjustRightInd w:val="0"/>
        <w:spacing w:after="0" w:line="240" w:lineRule="auto"/>
        <w:ind w:left="708"/>
        <w:jc w:val="both"/>
        <w:rPr>
          <w:rFonts w:ascii="Arial" w:hAnsi="Arial" w:cs="Arial"/>
          <w:b/>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600cc              5.000 RPM      5.500 RPM      6.500 RPM      7.000 RPM</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750cc              5.000 RPM      5.500 RPM      6.000 RPM      7.000 RPM</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de 750 cc     4.500 RPM      5.000 RPM      5.000 RPM      5.500 RPM</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Remarque : ces régimes fixes ont pour objet de simplifier les procédures de contrôle sachant que la préconisation FIM est de réaliser les contrôles à des vitesses linéaires du piston de 11</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 xml:space="preserve">m/s pour les 4 Temps et 13m/s pour les 2 Temps. Les mesures seront effectuées en statique, sonomètre placé à </w:t>
      </w:r>
      <w:smartTag w:uri="urn:schemas-microsoft-com:office:smarttags" w:element="metricconverter">
        <w:smartTagPr>
          <w:attr w:name="ProductID" w:val="50 cm"/>
        </w:smartTagPr>
        <w:r w:rsidRPr="005A1CFA">
          <w:rPr>
            <w:rFonts w:ascii="Arial" w:hAnsi="Arial" w:cs="Arial"/>
            <w:sz w:val="20"/>
            <w:szCs w:val="20"/>
          </w:rPr>
          <w:t>50 cm</w:t>
        </w:r>
      </w:smartTag>
      <w:r w:rsidRPr="005A1CFA">
        <w:rPr>
          <w:rFonts w:ascii="Arial" w:hAnsi="Arial" w:cs="Arial"/>
          <w:sz w:val="20"/>
          <w:szCs w:val="20"/>
        </w:rPr>
        <w:t xml:space="preserve"> de l’extrémité du système d’échappement sous un angle de 45 degrés.</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18 SPECIFICITE MOTEUR :</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La cylindrée doit être respectée. Modifications moteur autorisées. Système de suralimentation interdit. Le démarreur doit toujours pouvoir mettre en marche le moteur pendant la manifestation et jusqu’à l’expiration du délai de réclamation.</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19 PNEUMATIQUES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Pr="005A1CFA" w:rsidRDefault="00867CCF" w:rsidP="005A1CFA">
      <w:pPr>
        <w:autoSpaceDE w:val="0"/>
        <w:autoSpaceDN w:val="0"/>
        <w:adjustRightInd w:val="0"/>
        <w:spacing w:after="0" w:line="240" w:lineRule="auto"/>
        <w:jc w:val="both"/>
        <w:rPr>
          <w:rFonts w:ascii="Arial" w:hAnsi="Arial" w:cs="Arial"/>
          <w:sz w:val="20"/>
          <w:szCs w:val="20"/>
        </w:rPr>
      </w:pPr>
      <w:r w:rsidRPr="005A1CFA">
        <w:rPr>
          <w:rFonts w:ascii="Arial" w:hAnsi="Arial" w:cs="Arial"/>
          <w:sz w:val="20"/>
          <w:szCs w:val="20"/>
        </w:rPr>
        <w:t>Nombres de pneus et types libres. Pneus pluies autorisés.</w:t>
      </w:r>
    </w:p>
    <w:p w:rsidR="00867CCF" w:rsidRPr="005A1CFA" w:rsidRDefault="00867CCF" w:rsidP="005A1CFA">
      <w:pPr>
        <w:autoSpaceDE w:val="0"/>
        <w:autoSpaceDN w:val="0"/>
        <w:adjustRightInd w:val="0"/>
        <w:spacing w:after="0" w:line="240" w:lineRule="auto"/>
        <w:jc w:val="both"/>
        <w:rPr>
          <w:rFonts w:ascii="Arial" w:hAnsi="Arial" w:cs="Arial"/>
          <w:sz w:val="20"/>
          <w:szCs w:val="20"/>
        </w:rPr>
      </w:pPr>
    </w:p>
    <w:p w:rsidR="00867CCF" w:rsidRPr="005A1CFA" w:rsidRDefault="00867CCF" w:rsidP="005A1CFA">
      <w:pPr>
        <w:autoSpaceDE w:val="0"/>
        <w:autoSpaceDN w:val="0"/>
        <w:adjustRightInd w:val="0"/>
        <w:spacing w:after="0" w:line="240" w:lineRule="auto"/>
        <w:jc w:val="both"/>
        <w:rPr>
          <w:rFonts w:ascii="Arial" w:hAnsi="Arial" w:cs="Arial"/>
          <w:b/>
          <w:sz w:val="20"/>
          <w:szCs w:val="20"/>
          <w:u w:val="single"/>
        </w:rPr>
      </w:pPr>
      <w:r w:rsidRPr="005A1CFA">
        <w:rPr>
          <w:rFonts w:ascii="Arial" w:hAnsi="Arial" w:cs="Arial"/>
          <w:b/>
          <w:sz w:val="20"/>
          <w:szCs w:val="20"/>
          <w:u w:val="single"/>
        </w:rPr>
        <w:t>20 HOMOLOGATION :</w:t>
      </w:r>
    </w:p>
    <w:p w:rsidR="00867CCF" w:rsidRPr="005A1CFA" w:rsidRDefault="00867CCF" w:rsidP="005A1CFA">
      <w:pPr>
        <w:autoSpaceDE w:val="0"/>
        <w:autoSpaceDN w:val="0"/>
        <w:adjustRightInd w:val="0"/>
        <w:spacing w:after="0" w:line="240" w:lineRule="auto"/>
        <w:ind w:left="1416"/>
        <w:jc w:val="both"/>
        <w:rPr>
          <w:rFonts w:ascii="Arial" w:hAnsi="Arial" w:cs="Arial"/>
          <w:sz w:val="20"/>
          <w:szCs w:val="20"/>
          <w:u w:val="single"/>
        </w:rPr>
      </w:pPr>
    </w:p>
    <w:p w:rsidR="00867CCF" w:rsidRDefault="00867CCF" w:rsidP="005A1CFA">
      <w:pPr>
        <w:jc w:val="both"/>
        <w:rPr>
          <w:rFonts w:ascii="Arial" w:hAnsi="Arial" w:cs="Arial"/>
          <w:sz w:val="20"/>
          <w:szCs w:val="20"/>
        </w:rPr>
      </w:pPr>
      <w:r w:rsidRPr="005A1CFA">
        <w:rPr>
          <w:rFonts w:ascii="Arial" w:hAnsi="Arial" w:cs="Arial"/>
          <w:sz w:val="20"/>
          <w:szCs w:val="20"/>
        </w:rPr>
        <w:t>Pas d’année limite, mais carte grise obligatoire ou numéro d’identification.</w:t>
      </w:r>
    </w:p>
    <w:p w:rsidR="00121B3E" w:rsidRPr="00651027" w:rsidRDefault="00121B3E" w:rsidP="00121B3E">
      <w:pPr>
        <w:autoSpaceDE w:val="0"/>
        <w:autoSpaceDN w:val="0"/>
        <w:adjustRightInd w:val="0"/>
        <w:spacing w:after="0" w:line="240" w:lineRule="auto"/>
        <w:jc w:val="both"/>
        <w:rPr>
          <w:rFonts w:ascii="Arial" w:hAnsi="Arial" w:cs="Arial"/>
          <w:b/>
          <w:bCs/>
          <w:sz w:val="20"/>
          <w:szCs w:val="20"/>
        </w:rPr>
      </w:pPr>
      <w:r>
        <w:rPr>
          <w:rFonts w:ascii="Arial" w:hAnsi="Arial" w:cs="Arial"/>
          <w:b/>
          <w:sz w:val="20"/>
          <w:szCs w:val="20"/>
          <w:u w:val="single"/>
        </w:rPr>
        <w:t xml:space="preserve">21 </w:t>
      </w:r>
      <w:r w:rsidRPr="00546E86">
        <w:rPr>
          <w:rFonts w:ascii="Arial" w:hAnsi="Arial" w:cs="Arial"/>
          <w:b/>
          <w:sz w:val="20"/>
          <w:szCs w:val="20"/>
          <w:u w:val="single"/>
        </w:rPr>
        <w:t>CAMERA EMBARQUEE</w:t>
      </w:r>
    </w:p>
    <w:p w:rsidR="00121B3E" w:rsidRPr="00F81D3C" w:rsidRDefault="00121B3E" w:rsidP="00121B3E">
      <w:pPr>
        <w:widowControl w:val="0"/>
        <w:autoSpaceDE w:val="0"/>
        <w:autoSpaceDN w:val="0"/>
        <w:adjustRightInd w:val="0"/>
        <w:spacing w:before="120" w:after="0" w:line="240" w:lineRule="auto"/>
        <w:jc w:val="both"/>
        <w:rPr>
          <w:rFonts w:ascii="Arial" w:hAnsi="Arial" w:cs="Arial"/>
          <w:color w:val="000000"/>
          <w:sz w:val="20"/>
          <w:szCs w:val="20"/>
        </w:rPr>
      </w:pPr>
      <w:r w:rsidRPr="00F81D3C">
        <w:rPr>
          <w:rFonts w:ascii="Arial" w:hAnsi="Arial" w:cs="Arial"/>
          <w:color w:val="000000"/>
          <w:sz w:val="20"/>
          <w:szCs w:val="20"/>
        </w:rPr>
        <w:t>L’utilisation d’une caméra embarquée est autorisée sous réserve de la validation de son installation par les Contrôleurs Techniques.</w:t>
      </w:r>
    </w:p>
    <w:p w:rsidR="00121B3E" w:rsidRPr="00F81D3C" w:rsidRDefault="00121B3E" w:rsidP="00121B3E">
      <w:pPr>
        <w:widowControl w:val="0"/>
        <w:autoSpaceDE w:val="0"/>
        <w:autoSpaceDN w:val="0"/>
        <w:adjustRightInd w:val="0"/>
        <w:spacing w:before="120" w:after="0" w:line="240" w:lineRule="auto"/>
        <w:jc w:val="both"/>
        <w:rPr>
          <w:rFonts w:ascii="Arial" w:hAnsi="Arial" w:cs="Arial"/>
          <w:color w:val="000000"/>
          <w:sz w:val="20"/>
          <w:szCs w:val="20"/>
        </w:rPr>
      </w:pPr>
      <w:r w:rsidRPr="00F81D3C">
        <w:rPr>
          <w:rFonts w:ascii="Arial" w:hAnsi="Arial" w:cs="Arial"/>
          <w:color w:val="000000"/>
          <w:sz w:val="20"/>
          <w:szCs w:val="20"/>
        </w:rPr>
        <w:t>Il est interdit de fixer une caméra provisoirement ou définitivement sur les casques.</w:t>
      </w:r>
    </w:p>
    <w:p w:rsidR="00121B3E" w:rsidRPr="005A1CFA" w:rsidRDefault="00121B3E" w:rsidP="005A1CFA">
      <w:pPr>
        <w:jc w:val="both"/>
        <w:rPr>
          <w:rFonts w:ascii="Arial" w:hAnsi="Arial" w:cs="Arial"/>
          <w:sz w:val="20"/>
          <w:szCs w:val="20"/>
        </w:rPr>
      </w:pPr>
    </w:p>
    <w:sectPr w:rsidR="00121B3E" w:rsidRPr="005A1CFA" w:rsidSect="00A442AE">
      <w:pgSz w:w="11906" w:h="16838"/>
      <w:pgMar w:top="709"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E5" w:rsidRDefault="002A63E5" w:rsidP="00CC5824">
      <w:pPr>
        <w:spacing w:after="0" w:line="240" w:lineRule="auto"/>
      </w:pPr>
      <w:r>
        <w:separator/>
      </w:r>
    </w:p>
  </w:endnote>
  <w:endnote w:type="continuationSeparator" w:id="0">
    <w:p w:rsidR="002A63E5" w:rsidRDefault="002A63E5" w:rsidP="00CC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E5" w:rsidRDefault="002A63E5" w:rsidP="00CC5824">
      <w:pPr>
        <w:spacing w:after="0" w:line="240" w:lineRule="auto"/>
      </w:pPr>
      <w:r>
        <w:separator/>
      </w:r>
    </w:p>
  </w:footnote>
  <w:footnote w:type="continuationSeparator" w:id="0">
    <w:p w:rsidR="002A63E5" w:rsidRDefault="002A63E5" w:rsidP="00CC5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167"/>
    <w:multiLevelType w:val="hybridMultilevel"/>
    <w:tmpl w:val="EBB64B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E12444"/>
    <w:multiLevelType w:val="hybridMultilevel"/>
    <w:tmpl w:val="2E5E32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E13EFF"/>
    <w:multiLevelType w:val="hybridMultilevel"/>
    <w:tmpl w:val="18248E20"/>
    <w:lvl w:ilvl="0" w:tplc="688643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9D46ED"/>
    <w:multiLevelType w:val="hybridMultilevel"/>
    <w:tmpl w:val="1A7ED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396828"/>
    <w:multiLevelType w:val="hybridMultilevel"/>
    <w:tmpl w:val="2E5E32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B5741F"/>
    <w:multiLevelType w:val="hybridMultilevel"/>
    <w:tmpl w:val="4462C962"/>
    <w:lvl w:ilvl="0" w:tplc="688643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DD014E"/>
    <w:multiLevelType w:val="hybridMultilevel"/>
    <w:tmpl w:val="9D86C7D8"/>
    <w:lvl w:ilvl="0" w:tplc="C810951A">
      <w:start w:val="1"/>
      <w:numFmt w:val="decimal"/>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7" w15:restartNumberingAfterBreak="0">
    <w:nsid w:val="74095F52"/>
    <w:multiLevelType w:val="hybridMultilevel"/>
    <w:tmpl w:val="2124E22A"/>
    <w:lvl w:ilvl="0" w:tplc="688643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D33EF8"/>
    <w:multiLevelType w:val="hybridMultilevel"/>
    <w:tmpl w:val="07189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597"/>
    <w:rsid w:val="00034034"/>
    <w:rsid w:val="00056768"/>
    <w:rsid w:val="000A1A3A"/>
    <w:rsid w:val="000C3B84"/>
    <w:rsid w:val="000C5FE7"/>
    <w:rsid w:val="00115811"/>
    <w:rsid w:val="00121B3E"/>
    <w:rsid w:val="001A029B"/>
    <w:rsid w:val="001B314A"/>
    <w:rsid w:val="001F4BB6"/>
    <w:rsid w:val="002330B8"/>
    <w:rsid w:val="002645DB"/>
    <w:rsid w:val="002954C3"/>
    <w:rsid w:val="002A63E5"/>
    <w:rsid w:val="002B5B64"/>
    <w:rsid w:val="002E7E3A"/>
    <w:rsid w:val="00325138"/>
    <w:rsid w:val="00327490"/>
    <w:rsid w:val="00340B6D"/>
    <w:rsid w:val="00360D01"/>
    <w:rsid w:val="003740E0"/>
    <w:rsid w:val="00381584"/>
    <w:rsid w:val="003F1D1A"/>
    <w:rsid w:val="003F21C9"/>
    <w:rsid w:val="004417B8"/>
    <w:rsid w:val="0044540E"/>
    <w:rsid w:val="00446E7F"/>
    <w:rsid w:val="00476384"/>
    <w:rsid w:val="004B5813"/>
    <w:rsid w:val="004D6AA6"/>
    <w:rsid w:val="004F25D9"/>
    <w:rsid w:val="004F4BDF"/>
    <w:rsid w:val="00534ADB"/>
    <w:rsid w:val="00543CD0"/>
    <w:rsid w:val="00585ADC"/>
    <w:rsid w:val="005A1CFA"/>
    <w:rsid w:val="005C09CD"/>
    <w:rsid w:val="005D774D"/>
    <w:rsid w:val="00660CAC"/>
    <w:rsid w:val="0068732B"/>
    <w:rsid w:val="00696FD1"/>
    <w:rsid w:val="00731DCE"/>
    <w:rsid w:val="007454F1"/>
    <w:rsid w:val="007A3EC3"/>
    <w:rsid w:val="00816168"/>
    <w:rsid w:val="00825E88"/>
    <w:rsid w:val="00867CCF"/>
    <w:rsid w:val="008D7A6C"/>
    <w:rsid w:val="008E52C2"/>
    <w:rsid w:val="008F34AD"/>
    <w:rsid w:val="00903E5A"/>
    <w:rsid w:val="00957708"/>
    <w:rsid w:val="00984DC1"/>
    <w:rsid w:val="00986E52"/>
    <w:rsid w:val="009A6C59"/>
    <w:rsid w:val="009D4562"/>
    <w:rsid w:val="009E71BB"/>
    <w:rsid w:val="009F1C21"/>
    <w:rsid w:val="00A02B38"/>
    <w:rsid w:val="00A11FF4"/>
    <w:rsid w:val="00A3076C"/>
    <w:rsid w:val="00A328E7"/>
    <w:rsid w:val="00A42AD5"/>
    <w:rsid w:val="00A442AE"/>
    <w:rsid w:val="00A54BE1"/>
    <w:rsid w:val="00A61805"/>
    <w:rsid w:val="00A73597"/>
    <w:rsid w:val="00A85793"/>
    <w:rsid w:val="00AA07D0"/>
    <w:rsid w:val="00AB0A5F"/>
    <w:rsid w:val="00AD4658"/>
    <w:rsid w:val="00B30181"/>
    <w:rsid w:val="00B37019"/>
    <w:rsid w:val="00B651CB"/>
    <w:rsid w:val="00BC603A"/>
    <w:rsid w:val="00BD18AA"/>
    <w:rsid w:val="00BE6FA2"/>
    <w:rsid w:val="00BF6B13"/>
    <w:rsid w:val="00C137A8"/>
    <w:rsid w:val="00C555F5"/>
    <w:rsid w:val="00C63AC4"/>
    <w:rsid w:val="00C6582C"/>
    <w:rsid w:val="00C74566"/>
    <w:rsid w:val="00C95EE5"/>
    <w:rsid w:val="00CC5824"/>
    <w:rsid w:val="00D10E7D"/>
    <w:rsid w:val="00D42FAF"/>
    <w:rsid w:val="00D53F76"/>
    <w:rsid w:val="00DA110E"/>
    <w:rsid w:val="00DC16F2"/>
    <w:rsid w:val="00DF3B6A"/>
    <w:rsid w:val="00DF422F"/>
    <w:rsid w:val="00E00822"/>
    <w:rsid w:val="00E023CB"/>
    <w:rsid w:val="00E20BBB"/>
    <w:rsid w:val="00E34F36"/>
    <w:rsid w:val="00E60E0E"/>
    <w:rsid w:val="00E67ADF"/>
    <w:rsid w:val="00E90427"/>
    <w:rsid w:val="00EB6CB8"/>
    <w:rsid w:val="00EE317F"/>
    <w:rsid w:val="00EF329A"/>
    <w:rsid w:val="00F10AC4"/>
    <w:rsid w:val="00F50915"/>
    <w:rsid w:val="00F60D59"/>
    <w:rsid w:val="00FA0541"/>
    <w:rsid w:val="00FC6346"/>
    <w:rsid w:val="00FD3AAC"/>
    <w:rsid w:val="00FF289A"/>
    <w:rsid w:val="00FF6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0D4D4B8"/>
  <w15:chartTrackingRefBased/>
  <w15:docId w15:val="{F08815E0-B953-47FF-A622-6C989A29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17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02B38"/>
    <w:rPr>
      <w:rFonts w:cs="Times New Roman"/>
      <w:color w:val="0000FF"/>
      <w:u w:val="single"/>
    </w:rPr>
  </w:style>
  <w:style w:type="paragraph" w:customStyle="1" w:styleId="Paragraphedeliste1">
    <w:name w:val="Paragraphe de liste1"/>
    <w:basedOn w:val="Normal"/>
    <w:uiPriority w:val="34"/>
    <w:qFormat/>
    <w:rsid w:val="00A02B38"/>
    <w:pPr>
      <w:ind w:left="720"/>
      <w:contextualSpacing/>
    </w:pPr>
  </w:style>
  <w:style w:type="paragraph" w:styleId="En-tte">
    <w:name w:val="header"/>
    <w:basedOn w:val="Normal"/>
    <w:link w:val="En-tteCar"/>
    <w:uiPriority w:val="99"/>
    <w:unhideWhenUsed/>
    <w:rsid w:val="00CC5824"/>
    <w:pPr>
      <w:tabs>
        <w:tab w:val="center" w:pos="4536"/>
        <w:tab w:val="right" w:pos="9072"/>
      </w:tabs>
      <w:spacing w:after="0" w:line="240" w:lineRule="auto"/>
    </w:pPr>
  </w:style>
  <w:style w:type="character" w:customStyle="1" w:styleId="En-tteCar">
    <w:name w:val="En-tête Car"/>
    <w:link w:val="En-tte"/>
    <w:uiPriority w:val="99"/>
    <w:locked/>
    <w:rsid w:val="00CC5824"/>
    <w:rPr>
      <w:rFonts w:cs="Times New Roman"/>
    </w:rPr>
  </w:style>
  <w:style w:type="paragraph" w:styleId="Pieddepage">
    <w:name w:val="footer"/>
    <w:basedOn w:val="Normal"/>
    <w:link w:val="PieddepageCar"/>
    <w:uiPriority w:val="99"/>
    <w:unhideWhenUsed/>
    <w:rsid w:val="00CC5824"/>
    <w:pPr>
      <w:tabs>
        <w:tab w:val="center" w:pos="4536"/>
        <w:tab w:val="right" w:pos="9072"/>
      </w:tabs>
      <w:spacing w:after="0" w:line="240" w:lineRule="auto"/>
    </w:pPr>
  </w:style>
  <w:style w:type="character" w:customStyle="1" w:styleId="PieddepageCar">
    <w:name w:val="Pied de page Car"/>
    <w:link w:val="Pieddepage"/>
    <w:uiPriority w:val="99"/>
    <w:locked/>
    <w:rsid w:val="00CC5824"/>
    <w:rPr>
      <w:rFonts w:cs="Times New Roman"/>
    </w:rPr>
  </w:style>
  <w:style w:type="paragraph" w:customStyle="1" w:styleId="Default">
    <w:name w:val="Default"/>
    <w:rsid w:val="00A3076C"/>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5383">
      <w:marLeft w:val="0"/>
      <w:marRight w:val="0"/>
      <w:marTop w:val="0"/>
      <w:marBottom w:val="0"/>
      <w:divBdr>
        <w:top w:val="none" w:sz="0" w:space="0" w:color="auto"/>
        <w:left w:val="none" w:sz="0" w:space="0" w:color="auto"/>
        <w:bottom w:val="none" w:sz="0" w:space="0" w:color="auto"/>
        <w:right w:val="none" w:sz="0" w:space="0" w:color="auto"/>
      </w:divBdr>
    </w:div>
    <w:div w:id="1022515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3386</Words>
  <Characters>18629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CHAMPIONNAT DE LIGUE DE VITESSE</vt:lpstr>
    </vt:vector>
  </TitlesOfParts>
  <Company>Hewlett-Packard Company</Company>
  <LinksUpToDate>false</LinksUpToDate>
  <CharactersWithSpaces>21972</CharactersWithSpaces>
  <SharedDoc>false</SharedDoc>
  <HLinks>
    <vt:vector size="6" baseType="variant">
      <vt:variant>
        <vt:i4>1835027</vt:i4>
      </vt:variant>
      <vt:variant>
        <vt:i4>0</vt:i4>
      </vt:variant>
      <vt:variant>
        <vt:i4>0</vt:i4>
      </vt:variant>
      <vt:variant>
        <vt:i4>5</vt:i4>
      </vt:variant>
      <vt:variant>
        <vt:lpwstr>http://www.engage-sports.com/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DE LIGUE DE VITESSE</dc:title>
  <dc:subject/>
  <dc:creator>HP</dc:creator>
  <cp:keywords/>
  <dc:description/>
  <cp:lastModifiedBy>Bruno Feseuille</cp:lastModifiedBy>
  <cp:revision>4</cp:revision>
  <cp:lastPrinted>2015-11-13T08:00:00Z</cp:lastPrinted>
  <dcterms:created xsi:type="dcterms:W3CDTF">2017-01-15T14:28:00Z</dcterms:created>
  <dcterms:modified xsi:type="dcterms:W3CDTF">2017-01-15T16:52:00Z</dcterms:modified>
</cp:coreProperties>
</file>