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fr-FR"/>
        </w:rPr>
        <w:t xml:space="preserve">ANNEXE IV (suite)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fr-FR"/>
        </w:rPr>
        <w:t>la note d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fr-FR"/>
        </w:rPr>
        <w:t>organisation n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°       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fr-FR"/>
        </w:rPr>
        <w:t xml:space="preserve">/ARM/EMA/CNSD/EIS/DTSM/D2PSM du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0"/>
          <w:lang w:val="fr-FR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>BULLETIN D'ENGAGEMENT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12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CFM DE TRIATHLON 2018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u w:color="000000"/>
          <w:rtl w:val="0"/>
          <w:lang w:val="fr-FR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A t</w:t>
      </w:r>
      <w:r>
        <w:rPr>
          <w:rFonts w:ascii="Times New Roman"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charger lors de la proc</w:t>
      </w:r>
      <w:r>
        <w:rPr>
          <w:rFonts w:ascii="Times New Roman"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 xml:space="preserve">dure  avant le </w:t>
      </w:r>
      <w:r>
        <w:rPr>
          <w:rFonts w:ascii="Times New Roman" w:hAnsi="Times New Roman"/>
          <w:b w:val="1"/>
          <w:bCs w:val="1"/>
          <w:color w:val="000000"/>
          <w:sz w:val="22"/>
          <w:szCs w:val="22"/>
          <w:u w:val="single" w:color="000000"/>
          <w:shd w:val="clear" w:color="auto" w:fill="ffff00"/>
          <w:rtl w:val="0"/>
          <w:lang w:val="fr-FR"/>
        </w:rPr>
        <w:t>vendredi 0</w:t>
      </w:r>
      <w:r>
        <w:rPr>
          <w:rFonts w:ascii="Times New Roman" w:hAnsi="Times New Roman"/>
          <w:b w:val="1"/>
          <w:bCs w:val="1"/>
          <w:color w:val="000000"/>
          <w:sz w:val="22"/>
          <w:szCs w:val="22"/>
          <w:u w:val="single" w:color="000000"/>
          <w:shd w:val="clear" w:color="auto" w:fill="ffff00"/>
          <w:rtl w:val="0"/>
          <w:lang w:val="fr-FR"/>
        </w:rPr>
        <w:t xml:space="preserve">4 mai </w:t>
      </w:r>
      <w:r>
        <w:rPr>
          <w:rFonts w:ascii="Times New Roman" w:hAnsi="Times New Roman"/>
          <w:b w:val="1"/>
          <w:bCs w:val="1"/>
          <w:color w:val="000000"/>
          <w:sz w:val="22"/>
          <w:szCs w:val="22"/>
          <w:u w:val="single" w:color="000000"/>
          <w:shd w:val="clear" w:color="auto" w:fill="ffff00"/>
          <w:rtl w:val="0"/>
          <w:lang w:val="fr-FR"/>
        </w:rPr>
        <w:t>2018</w:t>
      </w:r>
      <w:r>
        <w:rPr>
          <w:rFonts w:ascii="Times New Roman" w:hAnsi="Times New Roman" w:hint="default"/>
          <w:b w:val="0"/>
          <w:bCs w:val="0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 xml:space="preserve"> à 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18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h00</w:t>
      </w:r>
      <w:r>
        <w:rPr>
          <w:rFonts w:ascii="Times New Roman"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  <w:lang w:val="fr-FR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69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Unit</w:t>
            </w: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é</w:t>
            </w:r>
          </w:p>
        </w:tc>
        <w:tc>
          <w:tcPr>
            <w:tcW w:type="dxa" w:w="6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Garnison</w:t>
            </w:r>
          </w:p>
        </w:tc>
        <w:tc>
          <w:tcPr>
            <w:tcW w:type="dxa" w:w="6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Responsable de d</w:t>
            </w: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tachement</w:t>
            </w:r>
          </w:p>
        </w:tc>
        <w:tc>
          <w:tcPr>
            <w:tcW w:type="dxa" w:w="6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l.</w:t>
            </w:r>
          </w:p>
        </w:tc>
        <w:tc>
          <w:tcPr>
            <w:tcW w:type="dxa" w:w="6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fr-FR"/>
              </w:rPr>
              <w:t>Adresse Intradef</w:t>
            </w:r>
          </w:p>
        </w:tc>
        <w:tc>
          <w:tcPr>
            <w:tcW w:type="dxa" w:w="6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108" w:right="0" w:hanging="108"/>
        <w:jc w:val="left"/>
        <w:rPr>
          <w:rFonts w:ascii="Times New Roman" w:cs="Times New Roman" w:hAnsi="Times New Roman" w:eastAsia="Times New Roman"/>
          <w:color w:val="000000"/>
          <w:u w:color="000000"/>
          <w:rtl w:val="0"/>
          <w:lang w:val="fr-FR"/>
        </w:rPr>
      </w:pPr>
    </w:p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  <w:lang w:val="fr-FR"/>
        </w:rPr>
      </w:pPr>
    </w:p>
    <w:p>
      <w:pPr>
        <w:pStyle w:val="Par défaut"/>
        <w:tabs>
          <w:tab w:val="left" w:pos="7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00ae00"/>
          <w:u w:color="00ae00"/>
          <w:rtl w:val="0"/>
          <w:lang w:val="fr-FR"/>
        </w:rPr>
      </w:pPr>
    </w:p>
    <w:tbl>
      <w:tblPr>
        <w:tblW w:w="95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3"/>
        <w:gridCol w:w="972"/>
        <w:gridCol w:w="1831"/>
        <w:gridCol w:w="1963"/>
        <w:gridCol w:w="920"/>
        <w:gridCol w:w="1341"/>
        <w:gridCol w:w="1257"/>
      </w:tblGrid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9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ARMEE</w:t>
            </w:r>
          </w:p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9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GRADE</w:t>
            </w:r>
          </w:p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NOM</w:t>
            </w:r>
          </w:p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PRENOM</w:t>
            </w:r>
          </w:p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9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SEXE</w:t>
            </w:r>
          </w:p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9"/>
              </w:tabs>
              <w:suppressAutoHyphens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  <w:u w:color="000000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ANNEE</w:t>
            </w:r>
          </w:p>
          <w:p>
            <w:pPr>
              <w:pStyle w:val="Corps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  <w:lang w:val="fr-FR"/>
              </w:rPr>
              <w:t>de NAISSANCE</w:t>
            </w:r>
          </w:p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nil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UNITE 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TERRE</w:t>
            </w:r>
          </w:p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ADC</w:t>
            </w:r>
          </w:p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BATEAU</w:t>
            </w:r>
          </w:p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JO</w:t>
            </w:r>
          </w:p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M</w:t>
            </w:r>
          </w:p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1967</w:t>
            </w:r>
          </w:p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9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tencil" w:cs="Stencil" w:hAnsi="Stencil" w:eastAsia="Stencil"/>
                <w:b w:val="1"/>
                <w:bCs w:val="1"/>
                <w:i w:val="1"/>
                <w:iCs w:val="1"/>
                <w:sz w:val="22"/>
                <w:szCs w:val="22"/>
                <w:u w:color="000000"/>
                <w:rtl w:val="0"/>
                <w:lang w:val="fr-FR"/>
              </w:rPr>
              <w:t>6RG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601"/>
                <w:tab w:val="left" w:pos="709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fr-FR"/>
              </w:rPr>
              <w:tab/>
            </w:r>
          </w:p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tabs>
          <w:tab w:val="left" w:pos="7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108" w:right="0" w:hanging="108"/>
        <w:jc w:val="left"/>
        <w:rPr>
          <w:rFonts w:ascii="Times New Roman" w:cs="Times New Roman" w:hAnsi="Times New Roman" w:eastAsia="Times New Roman"/>
          <w:b w:val="1"/>
          <w:bCs w:val="1"/>
          <w:color w:val="00ae00"/>
          <w:u w:color="00ae00"/>
          <w:rtl w:val="0"/>
          <w:lang w:val="fr-FR"/>
        </w:rPr>
      </w:pPr>
    </w:p>
    <w:p>
      <w:pPr>
        <w:pStyle w:val="Par défaut"/>
        <w:widowControl w:val="0"/>
        <w:tabs>
          <w:tab w:val="left" w:pos="78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00ae00"/>
          <w:u w:color="00ae00"/>
          <w:rtl w:val="0"/>
          <w:lang w:val="fr-FR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u w:color="000000"/>
          <w:lang w:val="fr-FR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426" w:right="0" w:hanging="426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0"/>
          <w:lang w:val="fr-FR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426" w:right="0" w:hanging="426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Signature du chef de corps ou commandant de formation d</w:t>
      </w:r>
      <w:r>
        <w:rPr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emploi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1684" w:right="0" w:hanging="1684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 xml:space="preserve">Fait </w:t>
      </w:r>
      <w:r>
        <w:rPr>
          <w:rFonts w:ascii="Times New Roman"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à</w:t>
        <w:tab/>
        <w:tab/>
        <w:tab/>
        <w:tab/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, le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tenci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