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68562" w14:textId="5A351362" w:rsidR="00890F4D" w:rsidRPr="003C1E34" w:rsidRDefault="00890F4D" w:rsidP="003C1E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3C1E34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REGLEMENT RAID NATURE CAFFINO</w:t>
      </w:r>
      <w:r w:rsidR="003C1E34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202</w:t>
      </w:r>
      <w:r w:rsidR="00731B5F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4</w:t>
      </w:r>
    </w:p>
    <w:p w14:paraId="1647D832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5D3DB69A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1 : dates et lieu</w:t>
      </w:r>
    </w:p>
    <w:p w14:paraId="239313E1" w14:textId="3ECAE320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Date de l’épreuve : dimanche </w:t>
      </w:r>
      <w:r w:rsidR="00731B5F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8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Septembre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20</w:t>
      </w:r>
      <w:r w:rsidR="003C1E34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731B5F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4</w:t>
      </w:r>
    </w:p>
    <w:p w14:paraId="5C6E61B9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Lieu du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rendez vous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: Base de loisirs de Pont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à Château-Thébaud</w:t>
      </w:r>
    </w:p>
    <w:p w14:paraId="11A7DEE3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Remise des dossards à 8h00</w:t>
      </w:r>
    </w:p>
    <w:p w14:paraId="701E546C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départ sera donné à 9 heures.</w:t>
      </w:r>
    </w:p>
    <w:p w14:paraId="5699A8A5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5FE7B40E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2 : Prestations</w:t>
      </w:r>
    </w:p>
    <w:p w14:paraId="56F36F6D" w14:textId="0595C8C6" w:rsidR="00890F4D" w:rsidRPr="004B3D1A" w:rsidRDefault="00890F4D" w:rsidP="00890F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L’épreuve est organisée par l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 section CAP CAFFINO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de l’amicale laïque de Château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Thébaud en partenariat avec l’UFOLEP et est inscrite au calendrier « Sport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Nature UFOLEP ». L’organisation prend en charge le bon déroulement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l’épreuve, les dossards, les canoës, le matériel d’escalade, les cartes, et les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ravitaillements. Restauration possible sur place (FOOD TRUCK).</w:t>
      </w:r>
    </w:p>
    <w:p w14:paraId="5406897B" w14:textId="5900064E" w:rsidR="00890F4D" w:rsidRPr="004B3D1A" w:rsidRDefault="00890F4D" w:rsidP="00890F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Matériel non fourni : VTT et casque obligatoire.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Un téléphone portable est conseillé par équipe.</w:t>
      </w:r>
    </w:p>
    <w:p w14:paraId="19D50835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1CA88889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3 : Inscriptions - Frais de participation</w:t>
      </w:r>
    </w:p>
    <w:p w14:paraId="088ABADA" w14:textId="53412854" w:rsidR="004B3D1A" w:rsidRDefault="00890F4D" w:rsidP="00890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Les inscriptions sont à faire en ligne sur le lien : </w:t>
      </w:r>
      <w:hyperlink r:id="rId5" w:history="1">
        <w:r w:rsidR="00731B5F" w:rsidRPr="00B151D3">
          <w:rPr>
            <w:rStyle w:val="Lienhypertexte"/>
            <w:rFonts w:ascii="ComicSansMS-Bold" w:hAnsi="ComicSansMS-Bold" w:cs="ComicSansMS-Bold"/>
            <w:b/>
            <w:bCs/>
            <w:sz w:val="20"/>
            <w:szCs w:val="20"/>
          </w:rPr>
          <w:t>https://inscriptions.ufolep.org/raid-caffino-2024</w:t>
        </w:r>
      </w:hyperlink>
    </w:p>
    <w:p w14:paraId="4D2EF0D2" w14:textId="77777777" w:rsidR="004B3D1A" w:rsidRDefault="00890F4D" w:rsidP="00890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Elles seront prise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en compte dans leur ordre d'arrivée, dans la limite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120 équipes. Seuls les dossiers complets seront pris en compte. Un dossier est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considéré complet si, et seulement si, il comporte :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</w:p>
    <w:p w14:paraId="1CD987E6" w14:textId="77777777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L’inscription en ligne</w:t>
      </w:r>
    </w:p>
    <w:p w14:paraId="603F53B3" w14:textId="110C8C9C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La transmission de votre licence UFOLEP R5, FFC, FFA, FFCO,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Triathlon en cours de validité avec la mention compétition</w:t>
      </w:r>
      <w:r w:rsid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(</w:t>
      </w:r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note pour les licenciés </w:t>
      </w:r>
      <w:proofErr w:type="gramStart"/>
      <w:r w:rsidR="00CE53C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hors</w:t>
      </w:r>
      <w:proofErr w:type="gramEnd"/>
      <w:r w:rsidR="00CE53C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UFOLEP</w:t>
      </w:r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 : en cas d'accident, vous n</w:t>
      </w:r>
      <w:r w:rsid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’</w:t>
      </w:r>
      <w:r w:rsidR="00CE53C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êtes pas couverts par la</w:t>
      </w:r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licence, le Raid </w:t>
      </w:r>
      <w:proofErr w:type="spellStart"/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n'étant pas affilié à cette fédération)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787AEF5D" w14:textId="3EF46247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Pour tous les autres, transmission d’un certificat médical de moins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1 an au </w:t>
      </w:r>
      <w:r w:rsid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8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septembre 20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4</w:t>
      </w:r>
      <w:r w:rsidR="006473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portant la mention « raid multisports en compétition » ou « triathlon en compétition »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1F3DADDC" w14:textId="6C762203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Pour les mineurs de 16 à 18 ans, un certificat de natation de 25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mètres ainsi qu’une </w:t>
      </w:r>
      <w:r w:rsidR="00284FBB" w:rsidRPr="00284FBB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autorisation du tuteur légal de participation et de soin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1C439A21" w14:textId="63317F0F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règlement des frais d'inscriptions en ligne :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7A0CB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€ par coureur, soit 6</w:t>
      </w:r>
      <w:r w:rsidR="007A0CB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6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€ par équipe.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(Seule la mention </w:t>
      </w:r>
      <w:r w:rsidR="005D3B2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« 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validé</w:t>
      </w:r>
      <w:r w:rsidR="005D3B2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 »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pour chaque concurrent sur le site sera la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confirmation d’inscription au Raid Nature </w:t>
      </w:r>
      <w:proofErr w:type="spellStart"/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).</w:t>
      </w:r>
    </w:p>
    <w:p w14:paraId="687CA938" w14:textId="568294D0" w:rsidR="00890F4D" w:rsidRPr="004B3D1A" w:rsidRDefault="00890F4D" w:rsidP="00890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de désistement d’une équipe ou d'un coureur déclaré après le 31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proofErr w:type="gramStart"/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Août</w:t>
      </w:r>
      <w:proofErr w:type="gramEnd"/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20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731B5F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4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, la totalité des frais d’engagement sera conservée par l’organisation.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Avant cette date, tout désistement doit être communiqué à l’organisation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par courriel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à l’adresse </w:t>
      </w:r>
      <w:r w:rsidR="002E550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capcaffino@gmail.com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1174C341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47735C65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4 : Annulation / Interruption de l'épreuve</w:t>
      </w:r>
    </w:p>
    <w:p w14:paraId="04443A4E" w14:textId="38B4351B" w:rsidR="003C1E34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bookmarkStart w:id="0" w:name="_Hlk67554364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de force majeure, (matériel, climatique ou autres…) avant ou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pendant l’épreuve, </w:t>
      </w:r>
      <w:r w:rsidR="00E0168C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ou en cas de restrictions sanitaires empêchant la tenue de l’événement dans des conditions de sécurité ou d’organisation suffisantes (exemple : restrictions liées à la COVID-19),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l’organisateur se réserve la possibilité d’annuler ou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d'interrompre celle-ci</w:t>
      </w:r>
      <w:r w:rsidR="00E0168C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jusqu’à la veille de l’épreuve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 Aucun recours ne pourra être exercé contre</w:t>
      </w:r>
      <w:r w:rsidR="00E0168C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l’association.</w:t>
      </w:r>
    </w:p>
    <w:p w14:paraId="4B84B5B8" w14:textId="16EB754A" w:rsidR="00E0168C" w:rsidRDefault="00E0168C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d’annulation, les frais d’inscriptions seront intégralement remboursés à l’exception des frais de service du site internet d’inscription (environ 1,65€ par équipe).</w:t>
      </w:r>
    </w:p>
    <w:bookmarkEnd w:id="0"/>
    <w:p w14:paraId="487D8300" w14:textId="77777777" w:rsidR="004B3D1A" w:rsidRDefault="004B3D1A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1217677A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5 : Assurances</w:t>
      </w:r>
    </w:p>
    <w:p w14:paraId="297AF744" w14:textId="77777777" w:rsidR="00CE53C6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organisateurs déclinent toute responsabilité en cas d’accident en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dehors de la course ainsi qu’en cas de vol de matériel ou dégradations avant,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pendant et après le raid. La licence UFOLEP risque R5 vous couvre pendant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l’épreuve. </w:t>
      </w:r>
    </w:p>
    <w:p w14:paraId="26E969F2" w14:textId="6D6CC730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Conformément aux dispositions légales, l’organisateur a souscrit une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assurance couvrant les conséquences de sa responsabilité civile, celle de ses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préposés et de tous les participants. Les concurrents peuvent prendre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connaissance des garanties d’assurances en contactant l’organisateur au moment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 l’inscription.</w:t>
      </w:r>
    </w:p>
    <w:p w14:paraId="63922C59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01227454" w14:textId="77777777" w:rsidR="00CE53C6" w:rsidRDefault="00CE53C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21D55F9B" w14:textId="77777777" w:rsidR="00CE53C6" w:rsidRDefault="00CE53C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79BC3E73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lastRenderedPageBreak/>
        <w:t>Article 6 : Règlement de la compétition</w:t>
      </w:r>
    </w:p>
    <w:p w14:paraId="45B4C61A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Chaque équipe, mixte ou non, est constituée de trois coéquipiers (sans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assistance) âgés au minimum de 16 ans le jour de l’épreuve.</w:t>
      </w:r>
    </w:p>
    <w:p w14:paraId="3E2E06FD" w14:textId="129C6C22" w:rsidR="002E5506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L’ordre des épreuves est communiqué à la remise des dossards et ne sera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pas le même pour tous.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Toutes les épreuves débutent et finissent sur le site de Pont </w:t>
      </w:r>
      <w:proofErr w:type="spellStart"/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523A0369" w14:textId="77777777" w:rsidR="002E5506" w:rsidRDefault="002E5506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Chronométrage et classement :</w:t>
      </w:r>
    </w:p>
    <w:p w14:paraId="0B81210F" w14:textId="64AAEE62" w:rsidR="002E5506" w:rsidRDefault="002E5506" w:rsidP="002E550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Sur les différentes épreuves du Raid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, les équipes devront valider des balises. </w:t>
      </w:r>
      <w:r w:rsidRPr="008023D2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 xml:space="preserve">Le classement sera établi </w:t>
      </w:r>
      <w:r w:rsidR="00D37883" w:rsidRPr="008023D2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en 1</w:t>
      </w:r>
      <w:r w:rsidR="00D37883" w:rsidRPr="008023D2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  <w:vertAlign w:val="superscript"/>
        </w:rPr>
        <w:t>er</w:t>
      </w:r>
      <w:r w:rsidR="00D37883" w:rsidRPr="008023D2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 xml:space="preserve"> lieu </w:t>
      </w:r>
      <w:r w:rsidRPr="008023D2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en fonction du nombre de balises validées</w:t>
      </w:r>
      <w:r w:rsidR="00D37883" w:rsidRPr="008023D2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, puis seulement en fonction du chronomètre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 Ainsi,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seules les équipes ayant validé toutes les balises pourront figurer en tête de classement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 L’oubli d’une balise n’entraînera pas de malus sur le chrono mais fera basculer l’équipe dans la 2</w:t>
      </w:r>
      <w:r w:rsidR="00D37883" w:rsidRPr="00D37883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partie de classement (ou 3</w:t>
      </w:r>
      <w:r w:rsidR="00D37883" w:rsidRPr="00D37883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partie si 2 balises ont été oubliées, etc…).</w:t>
      </w:r>
    </w:p>
    <w:p w14:paraId="0A9055B8" w14:textId="786666C2" w:rsidR="002E5506" w:rsidRDefault="002E5506" w:rsidP="002E550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chronomètre se déclenchera pour toutes les équipes au départ du prologue.</w:t>
      </w:r>
    </w:p>
    <w:p w14:paraId="4320A4E4" w14:textId="1066E2A1" w:rsidR="004B3D1A" w:rsidRDefault="002E5506" w:rsidP="002E550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2E550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 l’issue de toutes les épreuves dites « chronométrées », un membre de l’organisation sera chargé de constater et d’enregistrer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temps affiché sur le chronomètre à l’</w:t>
      </w:r>
      <w:r w:rsidRPr="002E550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arrivée des 3 membres de l’équipe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Cet enregistrement manuel est la seule référence valable pour l’établissement du classement, et aucune réclamation ne sera acceptée sur la base d’un temps établi par les concurrents eux-mêmes (montre connectée par exemple).</w:t>
      </w:r>
    </w:p>
    <w:p w14:paraId="5662A9AD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Chaque équipe doit désigner 1 capitaine qui sera le seul interlocuteur auprès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l’organisateur.</w:t>
      </w:r>
    </w:p>
    <w:p w14:paraId="22142C70" w14:textId="4A4E618F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vélos utilisés devront être du type Vélo Tout Terrain</w:t>
      </w:r>
      <w:r w:rsidR="00731B5F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ou Gravel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, en bon état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marche équipés d’une trousse de réparation.</w:t>
      </w:r>
    </w:p>
    <w:p w14:paraId="7AF98F50" w14:textId="767BEE5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Chaque équipe en partance pour une nouvelle épreuve s’assure qu’elle est en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autonomie alimentaire et mécanique durant celle-ci. (Il n’y aura pas d’assistance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technique de la part des organisateurs)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. Il n’y a pas de ravitaillement sur les parcours, le ravitaillement est uniquement disponible sur le site de Pont </w:t>
      </w:r>
      <w:proofErr w:type="spellStart"/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52FBECF8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La courtoisie est de rigueur. On ne laisse pas un coureur seul en difficulté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derrière soi sans s’assurer que les organisateurs aient été prévenus.</w:t>
      </w:r>
    </w:p>
    <w:p w14:paraId="25BEB824" w14:textId="68B695B5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Chaque participant s’engage au </w:t>
      </w:r>
      <w:r w:rsidR="00284FBB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strict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respect du code de la route. Il s’engage à suivre scrupuleusement les routes, chemins,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sentiers qui constituent l’itinéraire cartographié et balisé par l’organisation. Il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respectera la propriété privée traversée ou bordée par le circuit et ne laissera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aucun détritus derrière lui.</w:t>
      </w:r>
    </w:p>
    <w:p w14:paraId="20AB12F3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La plus grande prudence est demandée, comme de ne pas rouler de front à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plus de 2 et se soumettre en file simple dès que les conditions de circulation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l’exigent (extrait art R 423-7 du code de la route), de respecter les STOP et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« Cédez le passage » ainsi que de mettre le pied à terre à chaque intersection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avec une route départementale ou communale. Tous les carrefours et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intersections ne seront pas surveillés par l’organisation.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propriétaires en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activités professionnelles dû aux vendanges, sont prioritaires face aux coureurs.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</w:p>
    <w:p w14:paraId="5E02ADE5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port du casque est obligatoire et un téléphone portable par équipe conseillé.</w:t>
      </w:r>
    </w:p>
    <w:p w14:paraId="27D61E2F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Tout contrevenant à ce règlement verra son équipe expulsée de l’épreuve.</w:t>
      </w:r>
    </w:p>
    <w:p w14:paraId="5C50AB71" w14:textId="136AC782" w:rsidR="00890F4D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réclamations éventuelles seront à déposer par le capitaine auprès de la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direction de course.</w:t>
      </w:r>
    </w:p>
    <w:p w14:paraId="1DCDFB00" w14:textId="6E8A4185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4900885F" w14:textId="3EFF2807" w:rsidR="009B1576" w:rsidRPr="009B1576" w:rsidRDefault="009B157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Déroulement général de l’épreuve :</w:t>
      </w:r>
    </w:p>
    <w:p w14:paraId="5DAF77D2" w14:textId="37A9D262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Départ groupé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pour une 1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ère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boucle de prologue </w:t>
      </w:r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en course à </w:t>
      </w:r>
      <w:proofErr w:type="gramStart"/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pieds</w:t>
      </w:r>
      <w:proofErr w:type="gramEnd"/>
      <w:r w:rsidR="00D3788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avec 1 concurrent par équipe, suivi d’une 2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boucle avec 2 concurrents par équipe en formule « run &amp; bike »</w:t>
      </w:r>
    </w:p>
    <w:p w14:paraId="2A7942C4" w14:textId="323850D4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 l’issue du prologue, chaque équipe effectue une des 3 épreuves principales (VTT, Course d’orientation, </w:t>
      </w:r>
      <w:proofErr w:type="spellStart"/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Canöe</w:t>
      </w:r>
      <w:proofErr w:type="spellEnd"/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), sans interruption du chronomètre</w:t>
      </w:r>
    </w:p>
    <w:p w14:paraId="33F6422A" w14:textId="0F1C5270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 l’issue de la 1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ère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épreuve, chaque équipe enchaîne sur sa 2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épreuve, et ainsi de suite jusqu’à la fin de la 3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épreuve et l’arrêt du chronomètre.</w:t>
      </w:r>
    </w:p>
    <w:p w14:paraId="4C93409F" w14:textId="2D942FAE" w:rsid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 chaque instant, l’ensemble des équipes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est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donc réparti sur 3 épreuves. Il n’y a donc 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pas de circulation groupée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sur les parcours.</w:t>
      </w:r>
    </w:p>
    <w:p w14:paraId="48D235E4" w14:textId="127FE494" w:rsidR="00D37883" w:rsidRDefault="00D37883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Entre 2 épreuves principales, une série de 3 épreuves surprises devront être réalisées. Chaque concurrent réalise 1 et 1 seule de ces 3 épreuves surprises. Le chronomètre ne sera pas arrêté pendant ces épreuves.</w:t>
      </w:r>
    </w:p>
    <w:p w14:paraId="7693D1EF" w14:textId="105674B8" w:rsidR="00D37883" w:rsidRPr="009B1576" w:rsidRDefault="00D37883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 l’issue des 3 épreuves principales, le chronomètre sera enregistré </w:t>
      </w:r>
      <w:r w:rsid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et le nombre de balises validées sera vérifié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27F3C9C4" w14:textId="28F5FE54" w:rsidR="009B1576" w:rsidRDefault="009B157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26B252D2" w14:textId="5D20C956" w:rsidR="008023D2" w:rsidRPr="008023D2" w:rsidRDefault="008023D2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lastRenderedPageBreak/>
        <w:t>Classement et podiums :</w:t>
      </w:r>
    </w:p>
    <w:p w14:paraId="122F938F" w14:textId="736E6C82" w:rsidR="008023D2" w:rsidRPr="008023D2" w:rsidRDefault="008023D2" w:rsidP="008023D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 classement sera réalisé pour chaque catégorie (équipes masculines / équipes féminines / équipes mixtes). Il sera partiellement affiché sur place durant l’après-midi. Le classement complet et définitif sera publié sur Internet le lendemain de l’épreuve.</w:t>
      </w:r>
    </w:p>
    <w:p w14:paraId="7F4AFA5E" w14:textId="3FFEB8ED" w:rsidR="008023D2" w:rsidRPr="008023D2" w:rsidRDefault="008023D2" w:rsidP="008023D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Aucun podium ne sera organisé pour les équipes les mieux classées.</w:t>
      </w:r>
    </w:p>
    <w:p w14:paraId="42320EB3" w14:textId="77777777" w:rsidR="008023D2" w:rsidRDefault="008023D2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3A6F5F95" w14:textId="77777777" w:rsidR="008023D2" w:rsidRDefault="008023D2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002AA760" w14:textId="21939014" w:rsidR="009B1576" w:rsidRDefault="009B157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0222E687" w14:textId="31FCDC29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Article </w:t>
      </w:r>
      <w:r w:rsidR="00D37883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7</w:t>
      </w: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 : Droits à la communication</w:t>
      </w:r>
    </w:p>
    <w:p w14:paraId="0FF26D03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organisateurs informent les participants que des prises de vues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(photographies, vidéo) seront réalisées durant l'épreuve. Leur consentement à la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diffusion de ces images est donc présumé, sauf opposition écrite de leur part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auprès de l'Amicale Laïque de Château-Thébaud.</w:t>
      </w:r>
    </w:p>
    <w:p w14:paraId="3671F9F0" w14:textId="4AD3AF20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 plus, sauf avis contraire de votre part, no</w:t>
      </w:r>
      <w:r w:rsid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partenaire</w:t>
      </w:r>
      <w:r w:rsid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 et sponsors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pourr</w:t>
      </w:r>
      <w:r w:rsidR="008023D2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ont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, s’il le souhaite,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adresser à chaque </w:t>
      </w:r>
      <w:r w:rsidR="00F737CE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participant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des offres commerciales préférentielles.</w:t>
      </w:r>
    </w:p>
    <w:p w14:paraId="4D8E3086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62E85154" w14:textId="5575B76F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Article </w:t>
      </w:r>
      <w:r w:rsidR="00D37883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8</w:t>
      </w: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 : Acceptation du présent règlement</w:t>
      </w:r>
    </w:p>
    <w:p w14:paraId="0584FCC1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présent règlement est considéré comme implicitement accepté par les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participants à partir du moment où leur dossier d'inscription est accepté par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l'organisateur.</w:t>
      </w:r>
    </w:p>
    <w:p w14:paraId="59E1278B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DB6D883" w14:textId="4F23B389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Renseignements complémentaires : </w:t>
      </w:r>
      <w:r w:rsidR="00D3788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capcaffino@gmail.com</w:t>
      </w:r>
    </w:p>
    <w:p w14:paraId="5A9CEB56" w14:textId="77777777" w:rsidR="00623969" w:rsidRDefault="00F737CE" w:rsidP="00890F4D"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</w:t>
      </w:r>
      <w:r w:rsidR="00890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</w:t>
      </w:r>
      <w:proofErr w:type="gramEnd"/>
      <w:r w:rsidR="00890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4B3D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Antoine MOYON</w:t>
      </w:r>
      <w:r w:rsidR="00890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: 06 </w:t>
      </w:r>
      <w:r w:rsidR="004B3D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58 35 24 14</w:t>
      </w:r>
    </w:p>
    <w:sectPr w:rsidR="0062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D0323"/>
    <w:multiLevelType w:val="hybridMultilevel"/>
    <w:tmpl w:val="2244F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8CA"/>
    <w:multiLevelType w:val="hybridMultilevel"/>
    <w:tmpl w:val="F00228A8"/>
    <w:lvl w:ilvl="0" w:tplc="55C01460">
      <w:numFmt w:val="bullet"/>
      <w:lvlText w:val="-"/>
      <w:lvlJc w:val="left"/>
      <w:pPr>
        <w:ind w:left="720" w:hanging="360"/>
      </w:pPr>
      <w:rPr>
        <w:rFonts w:ascii="ComicSansMS-Bold" w:eastAsiaTheme="minorHAnsi" w:hAnsi="ComicSansMS-Bold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A0A"/>
    <w:multiLevelType w:val="hybridMultilevel"/>
    <w:tmpl w:val="0FD8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2389"/>
    <w:multiLevelType w:val="hybridMultilevel"/>
    <w:tmpl w:val="D8BAD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94006">
    <w:abstractNumId w:val="2"/>
  </w:num>
  <w:num w:numId="2" w16cid:durableId="1350254642">
    <w:abstractNumId w:val="0"/>
  </w:num>
  <w:num w:numId="3" w16cid:durableId="1584028579">
    <w:abstractNumId w:val="3"/>
  </w:num>
  <w:num w:numId="4" w16cid:durableId="86626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4D"/>
    <w:rsid w:val="00187A26"/>
    <w:rsid w:val="00284FBB"/>
    <w:rsid w:val="002E5506"/>
    <w:rsid w:val="00396C35"/>
    <w:rsid w:val="003C1E34"/>
    <w:rsid w:val="004B3D1A"/>
    <w:rsid w:val="005602C9"/>
    <w:rsid w:val="005D3B28"/>
    <w:rsid w:val="006234D3"/>
    <w:rsid w:val="00623969"/>
    <w:rsid w:val="00647368"/>
    <w:rsid w:val="00731B5F"/>
    <w:rsid w:val="007A0582"/>
    <w:rsid w:val="007A0CB9"/>
    <w:rsid w:val="008023D2"/>
    <w:rsid w:val="00817CE8"/>
    <w:rsid w:val="008242B4"/>
    <w:rsid w:val="00890F4D"/>
    <w:rsid w:val="008F5D93"/>
    <w:rsid w:val="009B1576"/>
    <w:rsid w:val="009E7252"/>
    <w:rsid w:val="00B110E0"/>
    <w:rsid w:val="00BC4395"/>
    <w:rsid w:val="00C57ACF"/>
    <w:rsid w:val="00CE53C6"/>
    <w:rsid w:val="00D37883"/>
    <w:rsid w:val="00DB003E"/>
    <w:rsid w:val="00DE6376"/>
    <w:rsid w:val="00E0168C"/>
    <w:rsid w:val="00E028CC"/>
    <w:rsid w:val="00E90068"/>
    <w:rsid w:val="00EF6C4E"/>
    <w:rsid w:val="00F737CE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380D"/>
  <w15:docId w15:val="{E88BF4A1-B8FC-41C6-8F56-495B52C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D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D1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3D1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3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criptions.ufolep.org/raid-caffino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MOYON Antoine</dc:creator>
  <cp:lastModifiedBy>Antoine MOYON</cp:lastModifiedBy>
  <cp:revision>5</cp:revision>
  <dcterms:created xsi:type="dcterms:W3CDTF">2023-06-02T13:03:00Z</dcterms:created>
  <dcterms:modified xsi:type="dcterms:W3CDTF">2024-04-25T09:12:00Z</dcterms:modified>
</cp:coreProperties>
</file>