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961D" w14:textId="77777777" w:rsidR="001C49CE" w:rsidRDefault="001C49CE" w:rsidP="007E3258">
      <w:pPr>
        <w:spacing w:after="120"/>
        <w:ind w:left="-227" w:right="-227"/>
        <w:jc w:val="center"/>
        <w:rPr>
          <w:rFonts w:ascii="Arial" w:hAnsi="Arial" w:cs="Arial"/>
          <w:b/>
          <w:sz w:val="20"/>
          <w:szCs w:val="20"/>
        </w:rPr>
      </w:pPr>
    </w:p>
    <w:p w14:paraId="7D31ADAD" w14:textId="77777777" w:rsidR="00223D3C" w:rsidRDefault="004F0826" w:rsidP="007E3258">
      <w:pPr>
        <w:spacing w:after="120"/>
        <w:ind w:left="-227" w:right="-227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ANNEXE  REGLEMENT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ZONE  D</w:t>
      </w:r>
      <w:r w:rsidR="00507A4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/A</w:t>
      </w:r>
      <w:r w:rsidR="00507A4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/I</w:t>
      </w:r>
    </w:p>
    <w:p w14:paraId="75E0C034" w14:textId="77777777" w:rsidR="001C49CE" w:rsidRDefault="001C49CE" w:rsidP="007E3258">
      <w:pPr>
        <w:spacing w:after="120"/>
        <w:ind w:left="-227" w:right="-227"/>
        <w:jc w:val="center"/>
        <w:rPr>
          <w:rFonts w:ascii="Arial" w:hAnsi="Arial" w:cs="Arial"/>
          <w:b/>
          <w:sz w:val="20"/>
          <w:szCs w:val="20"/>
        </w:rPr>
      </w:pPr>
    </w:p>
    <w:p w14:paraId="4A3A7C8E" w14:textId="77777777" w:rsidR="00B15002" w:rsidRPr="008574FE" w:rsidRDefault="00B15002" w:rsidP="00B150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Pour la cylindré</w:t>
      </w:r>
      <w:r w:rsidR="009260DD">
        <w:rPr>
          <w:rFonts w:ascii="Arial" w:hAnsi="Arial" w:cs="Arial"/>
          <w:b/>
          <w:sz w:val="20"/>
          <w:szCs w:val="20"/>
        </w:rPr>
        <w:t>e des motos</w:t>
      </w:r>
      <w:r>
        <w:rPr>
          <w:rFonts w:ascii="Arial" w:hAnsi="Arial" w:cs="Arial"/>
          <w:b/>
          <w:sz w:val="20"/>
          <w:szCs w:val="20"/>
        </w:rPr>
        <w:t>, voir le tableau du règlement Aura</w:t>
      </w:r>
    </w:p>
    <w:p w14:paraId="40C9428E" w14:textId="77777777" w:rsidR="00067EA5" w:rsidRDefault="00FF5B93" w:rsidP="00067EA5">
      <w:pPr>
        <w:rPr>
          <w:rFonts w:ascii="Arial" w:hAnsi="Arial" w:cs="Arial"/>
          <w:sz w:val="20"/>
          <w:szCs w:val="20"/>
        </w:rPr>
      </w:pPr>
      <w:r w:rsidRPr="00995D79">
        <w:rPr>
          <w:rFonts w:ascii="Arial" w:hAnsi="Arial" w:cs="Arial"/>
          <w:b/>
          <w:sz w:val="20"/>
          <w:szCs w:val="20"/>
          <w:u w:val="single"/>
        </w:rPr>
        <w:t>Déroulement de l’épreuve</w:t>
      </w:r>
      <w:r w:rsidRPr="002346F2">
        <w:rPr>
          <w:rFonts w:ascii="Arial" w:hAnsi="Arial" w:cs="Arial"/>
          <w:sz w:val="20"/>
          <w:szCs w:val="20"/>
        </w:rPr>
        <w:t> :</w:t>
      </w:r>
    </w:p>
    <w:p w14:paraId="040B1BCE" w14:textId="77777777" w:rsidR="00FF5B93" w:rsidRPr="002346F2" w:rsidRDefault="00067EA5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 xml:space="preserve">Contrôle administratif et technique samedi de 16h30 à 19h30 </w:t>
      </w:r>
      <w:r w:rsidR="001E3225">
        <w:rPr>
          <w:rFonts w:ascii="Arial" w:hAnsi="Arial" w:cs="Arial"/>
          <w:sz w:val="20"/>
          <w:szCs w:val="20"/>
        </w:rPr>
        <w:t xml:space="preserve">et le dimanche de 6h30 à 8h00. </w:t>
      </w:r>
    </w:p>
    <w:p w14:paraId="393655A0" w14:textId="77777777" w:rsidR="00995D79" w:rsidRPr="002346F2" w:rsidRDefault="00AE02A0" w:rsidP="00995D7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 xml:space="preserve">Pour </w:t>
      </w:r>
      <w:r w:rsidR="00144E4A">
        <w:rPr>
          <w:rFonts w:ascii="Arial" w:hAnsi="Arial" w:cs="Arial"/>
          <w:sz w:val="20"/>
          <w:szCs w:val="20"/>
        </w:rPr>
        <w:t xml:space="preserve">l’entrée en grille de </w:t>
      </w:r>
      <w:r w:rsidRPr="002346F2">
        <w:rPr>
          <w:rFonts w:ascii="Arial" w:hAnsi="Arial" w:cs="Arial"/>
          <w:sz w:val="20"/>
          <w:szCs w:val="20"/>
        </w:rPr>
        <w:t>la 1</w:t>
      </w:r>
      <w:r w:rsidRPr="002346F2">
        <w:rPr>
          <w:rFonts w:ascii="Arial" w:hAnsi="Arial" w:cs="Arial"/>
          <w:sz w:val="20"/>
          <w:szCs w:val="20"/>
          <w:vertAlign w:val="superscript"/>
        </w:rPr>
        <w:t>ère</w:t>
      </w:r>
      <w:r w:rsidRPr="002346F2">
        <w:rPr>
          <w:rFonts w:ascii="Arial" w:hAnsi="Arial" w:cs="Arial"/>
          <w:sz w:val="20"/>
          <w:szCs w:val="20"/>
        </w:rPr>
        <w:t xml:space="preserve"> course</w:t>
      </w:r>
      <w:r w:rsidR="00144E4A">
        <w:rPr>
          <w:rFonts w:ascii="Arial" w:hAnsi="Arial" w:cs="Arial"/>
          <w:sz w:val="20"/>
          <w:szCs w:val="20"/>
        </w:rPr>
        <w:t>,</w:t>
      </w:r>
      <w:r w:rsidRPr="002346F2">
        <w:rPr>
          <w:rFonts w:ascii="Arial" w:hAnsi="Arial" w:cs="Arial"/>
          <w:sz w:val="20"/>
          <w:szCs w:val="20"/>
        </w:rPr>
        <w:t xml:space="preserve"> le tirage sera aléatoire (fait par l’ordinat</w:t>
      </w:r>
      <w:r w:rsidR="00144E4A">
        <w:rPr>
          <w:rFonts w:ascii="Arial" w:hAnsi="Arial" w:cs="Arial"/>
          <w:sz w:val="20"/>
          <w:szCs w:val="20"/>
        </w:rPr>
        <w:t>eur) pour toutes les catégories</w:t>
      </w:r>
      <w:proofErr w:type="gramStart"/>
      <w:r w:rsidR="00144E4A">
        <w:rPr>
          <w:rFonts w:ascii="Arial" w:hAnsi="Arial" w:cs="Arial"/>
          <w:sz w:val="20"/>
          <w:szCs w:val="20"/>
        </w:rPr>
        <w:t> ;ensuite</w:t>
      </w:r>
      <w:proofErr w:type="gramEnd"/>
      <w:r w:rsidR="00144E4A">
        <w:rPr>
          <w:rFonts w:ascii="Arial" w:hAnsi="Arial" w:cs="Arial"/>
          <w:sz w:val="20"/>
          <w:szCs w:val="20"/>
        </w:rPr>
        <w:t xml:space="preserve"> pour</w:t>
      </w:r>
      <w:r w:rsidR="00995D79">
        <w:rPr>
          <w:rFonts w:ascii="Arial" w:hAnsi="Arial" w:cs="Arial"/>
          <w:sz w:val="20"/>
          <w:szCs w:val="20"/>
        </w:rPr>
        <w:t xml:space="preserve"> les essais libres</w:t>
      </w:r>
      <w:r w:rsidR="00144E4A">
        <w:rPr>
          <w:rFonts w:ascii="Arial" w:hAnsi="Arial" w:cs="Arial"/>
          <w:sz w:val="20"/>
          <w:szCs w:val="20"/>
        </w:rPr>
        <w:t xml:space="preserve"> suivant le classement provisoire.</w:t>
      </w:r>
      <w:r w:rsidR="00995D79" w:rsidRPr="00995D79">
        <w:rPr>
          <w:rFonts w:ascii="Arial" w:hAnsi="Arial" w:cs="Arial"/>
          <w:sz w:val="20"/>
          <w:szCs w:val="20"/>
        </w:rPr>
        <w:t xml:space="preserve"> </w:t>
      </w:r>
      <w:r w:rsidR="00995D79" w:rsidRPr="002346F2">
        <w:rPr>
          <w:rFonts w:ascii="Arial" w:hAnsi="Arial" w:cs="Arial"/>
          <w:sz w:val="20"/>
          <w:szCs w:val="20"/>
        </w:rPr>
        <w:t>Les chronos serviront à l’entrée en grille pour les deux manches.</w:t>
      </w:r>
    </w:p>
    <w:p w14:paraId="747F9FE8" w14:textId="77777777" w:rsidR="00B15002" w:rsidRDefault="00953B34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Il y a 2 catégories en MX</w:t>
      </w:r>
      <w:r w:rsidR="00AE02A0" w:rsidRPr="002346F2">
        <w:rPr>
          <w:rFonts w:ascii="Arial" w:hAnsi="Arial" w:cs="Arial"/>
          <w:sz w:val="20"/>
          <w:szCs w:val="20"/>
        </w:rPr>
        <w:t>2 </w:t>
      </w:r>
      <w:r w:rsidR="00995D79">
        <w:rPr>
          <w:rFonts w:ascii="Arial" w:hAnsi="Arial" w:cs="Arial"/>
          <w:sz w:val="20"/>
          <w:szCs w:val="20"/>
        </w:rPr>
        <w:t xml:space="preserve">avec classement pour chaque </w:t>
      </w:r>
      <w:proofErr w:type="gramStart"/>
      <w:r w:rsidR="00995D79">
        <w:rPr>
          <w:rFonts w:ascii="Arial" w:hAnsi="Arial" w:cs="Arial"/>
          <w:sz w:val="20"/>
          <w:szCs w:val="20"/>
        </w:rPr>
        <w:t>catégorie</w:t>
      </w:r>
      <w:r w:rsidR="00AE02A0" w:rsidRPr="002346F2">
        <w:rPr>
          <w:rFonts w:ascii="Arial" w:hAnsi="Arial" w:cs="Arial"/>
          <w:sz w:val="20"/>
          <w:szCs w:val="20"/>
        </w:rPr>
        <w:t>:</w:t>
      </w:r>
      <w:proofErr w:type="gramEnd"/>
      <w:r w:rsidR="00AE02A0" w:rsidRPr="002346F2">
        <w:rPr>
          <w:rFonts w:ascii="Arial" w:hAnsi="Arial" w:cs="Arial"/>
          <w:sz w:val="20"/>
          <w:szCs w:val="20"/>
        </w:rPr>
        <w:t xml:space="preserve"> MX2 A </w:t>
      </w:r>
      <w:r w:rsidR="00DE3A67" w:rsidRPr="002346F2">
        <w:rPr>
          <w:rFonts w:ascii="Arial" w:hAnsi="Arial" w:cs="Arial"/>
          <w:sz w:val="20"/>
          <w:szCs w:val="20"/>
        </w:rPr>
        <w:t xml:space="preserve">(pilotes confirmés) </w:t>
      </w:r>
      <w:r w:rsidRPr="002346F2">
        <w:rPr>
          <w:rFonts w:ascii="Arial" w:hAnsi="Arial" w:cs="Arial"/>
          <w:sz w:val="20"/>
          <w:szCs w:val="20"/>
        </w:rPr>
        <w:t>et MX</w:t>
      </w:r>
      <w:r w:rsidR="00AE02A0" w:rsidRPr="002346F2">
        <w:rPr>
          <w:rFonts w:ascii="Arial" w:hAnsi="Arial" w:cs="Arial"/>
          <w:sz w:val="20"/>
          <w:szCs w:val="20"/>
        </w:rPr>
        <w:t>2 B</w:t>
      </w:r>
      <w:r w:rsidR="00DE3A67" w:rsidRPr="002346F2">
        <w:rPr>
          <w:rFonts w:ascii="Arial" w:hAnsi="Arial" w:cs="Arial"/>
          <w:sz w:val="20"/>
          <w:szCs w:val="20"/>
        </w:rPr>
        <w:t xml:space="preserve"> (</w:t>
      </w:r>
      <w:r w:rsidRPr="002346F2">
        <w:rPr>
          <w:rFonts w:ascii="Arial" w:hAnsi="Arial" w:cs="Arial"/>
          <w:sz w:val="20"/>
          <w:szCs w:val="20"/>
        </w:rPr>
        <w:t xml:space="preserve">autres </w:t>
      </w:r>
      <w:r w:rsidR="00DE3A67" w:rsidRPr="002346F2">
        <w:rPr>
          <w:rFonts w:ascii="Arial" w:hAnsi="Arial" w:cs="Arial"/>
          <w:sz w:val="20"/>
          <w:szCs w:val="20"/>
        </w:rPr>
        <w:t>pilotes</w:t>
      </w:r>
      <w:r w:rsidR="00DB404C" w:rsidRPr="002346F2">
        <w:rPr>
          <w:rFonts w:ascii="Arial" w:hAnsi="Arial" w:cs="Arial"/>
          <w:sz w:val="20"/>
          <w:szCs w:val="20"/>
        </w:rPr>
        <w:t>)</w:t>
      </w:r>
    </w:p>
    <w:p w14:paraId="5F267DBE" w14:textId="77777777" w:rsidR="00DB404C" w:rsidRPr="002346F2" w:rsidRDefault="00B15002" w:rsidP="00EC21A9">
      <w:pPr>
        <w:rPr>
          <w:rFonts w:ascii="Arial" w:hAnsi="Arial" w:cs="Arial"/>
          <w:sz w:val="20"/>
          <w:szCs w:val="20"/>
        </w:rPr>
      </w:pPr>
      <w:r w:rsidRPr="00507A4B">
        <w:rPr>
          <w:rFonts w:ascii="Arial" w:hAnsi="Arial" w:cs="Arial"/>
          <w:b/>
          <w:sz w:val="20"/>
          <w:szCs w:val="20"/>
        </w:rPr>
        <w:t>Dans la catégorie MX2 B,</w:t>
      </w:r>
      <w:r>
        <w:rPr>
          <w:rFonts w:ascii="Arial" w:hAnsi="Arial" w:cs="Arial"/>
          <w:sz w:val="20"/>
          <w:szCs w:val="20"/>
        </w:rPr>
        <w:t xml:space="preserve"> </w:t>
      </w:r>
      <w:r w:rsidRPr="00507A4B">
        <w:rPr>
          <w:rFonts w:ascii="Arial" w:hAnsi="Arial" w:cs="Arial"/>
          <w:b/>
          <w:sz w:val="20"/>
          <w:szCs w:val="20"/>
        </w:rPr>
        <w:t xml:space="preserve">seul les pilotes </w:t>
      </w:r>
      <w:proofErr w:type="gramStart"/>
      <w:r w:rsidRPr="00507A4B">
        <w:rPr>
          <w:rFonts w:ascii="Arial" w:hAnsi="Arial" w:cs="Arial"/>
          <w:b/>
          <w:sz w:val="20"/>
          <w:szCs w:val="20"/>
        </w:rPr>
        <w:t>du</w:t>
      </w:r>
      <w:r w:rsidR="00995D79" w:rsidRPr="00507A4B">
        <w:rPr>
          <w:rFonts w:ascii="Arial" w:hAnsi="Arial" w:cs="Arial"/>
          <w:b/>
          <w:sz w:val="20"/>
          <w:szCs w:val="20"/>
        </w:rPr>
        <w:t xml:space="preserve"> </w:t>
      </w:r>
      <w:r w:rsidRPr="00507A4B">
        <w:rPr>
          <w:rFonts w:ascii="Arial" w:hAnsi="Arial" w:cs="Arial"/>
          <w:b/>
          <w:sz w:val="20"/>
          <w:szCs w:val="20"/>
        </w:rPr>
        <w:t xml:space="preserve"> D</w:t>
      </w:r>
      <w:proofErr w:type="gramEnd"/>
      <w:r w:rsidR="00507A4B">
        <w:rPr>
          <w:rFonts w:ascii="Arial" w:hAnsi="Arial" w:cs="Arial"/>
          <w:b/>
          <w:sz w:val="20"/>
          <w:szCs w:val="20"/>
        </w:rPr>
        <w:t xml:space="preserve"> </w:t>
      </w:r>
      <w:r w:rsidRPr="00507A4B">
        <w:rPr>
          <w:rFonts w:ascii="Arial" w:hAnsi="Arial" w:cs="Arial"/>
          <w:b/>
          <w:sz w:val="20"/>
          <w:szCs w:val="20"/>
        </w:rPr>
        <w:t>/A</w:t>
      </w:r>
      <w:r w:rsidR="00507A4B">
        <w:rPr>
          <w:rFonts w:ascii="Arial" w:hAnsi="Arial" w:cs="Arial"/>
          <w:b/>
          <w:sz w:val="20"/>
          <w:szCs w:val="20"/>
        </w:rPr>
        <w:t xml:space="preserve"> </w:t>
      </w:r>
      <w:r w:rsidRPr="00507A4B">
        <w:rPr>
          <w:rFonts w:ascii="Arial" w:hAnsi="Arial" w:cs="Arial"/>
          <w:b/>
          <w:sz w:val="20"/>
          <w:szCs w:val="20"/>
        </w:rPr>
        <w:t>/I</w:t>
      </w:r>
      <w:r w:rsidR="00925F7C" w:rsidRPr="00507A4B">
        <w:rPr>
          <w:rFonts w:ascii="Arial" w:hAnsi="Arial" w:cs="Arial"/>
          <w:b/>
          <w:sz w:val="20"/>
          <w:szCs w:val="20"/>
        </w:rPr>
        <w:t xml:space="preserve"> </w:t>
      </w:r>
      <w:r w:rsidRPr="00507A4B">
        <w:rPr>
          <w:rFonts w:ascii="Arial" w:hAnsi="Arial" w:cs="Arial"/>
          <w:b/>
          <w:sz w:val="20"/>
          <w:szCs w:val="20"/>
        </w:rPr>
        <w:t>pourront s’inscrire</w:t>
      </w:r>
      <w:r>
        <w:rPr>
          <w:rFonts w:ascii="Arial" w:hAnsi="Arial" w:cs="Arial"/>
          <w:sz w:val="20"/>
          <w:szCs w:val="20"/>
        </w:rPr>
        <w:t>.</w:t>
      </w:r>
    </w:p>
    <w:p w14:paraId="62B2C29B" w14:textId="77777777" w:rsidR="00DB404C" w:rsidRPr="002346F2" w:rsidRDefault="00DD67CA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Les 3</w:t>
      </w:r>
      <w:r w:rsidR="00DB404C" w:rsidRPr="002346F2">
        <w:rPr>
          <w:rFonts w:ascii="Arial" w:hAnsi="Arial" w:cs="Arial"/>
          <w:sz w:val="20"/>
          <w:szCs w:val="20"/>
        </w:rPr>
        <w:t xml:space="preserve"> premiers MX2 B de l’année précédente devront s’inscrire </w:t>
      </w:r>
      <w:r w:rsidR="00DB404C" w:rsidRPr="002346F2">
        <w:rPr>
          <w:rFonts w:ascii="Arial" w:hAnsi="Arial" w:cs="Arial"/>
          <w:b/>
          <w:sz w:val="20"/>
          <w:szCs w:val="20"/>
        </w:rPr>
        <w:t>obligatoirement</w:t>
      </w:r>
      <w:r w:rsidR="00DB404C" w:rsidRPr="002346F2">
        <w:rPr>
          <w:rFonts w:ascii="Arial" w:hAnsi="Arial" w:cs="Arial"/>
          <w:sz w:val="20"/>
          <w:szCs w:val="20"/>
        </w:rPr>
        <w:t xml:space="preserve"> en MX2 A pour la nouvelle saison</w:t>
      </w:r>
      <w:r w:rsidR="00E651FB">
        <w:rPr>
          <w:rFonts w:ascii="Arial" w:hAnsi="Arial" w:cs="Arial"/>
          <w:sz w:val="20"/>
          <w:szCs w:val="20"/>
        </w:rPr>
        <w:t xml:space="preserve"> et ce</w:t>
      </w:r>
      <w:r w:rsidR="00757DFA">
        <w:rPr>
          <w:rFonts w:ascii="Arial" w:hAnsi="Arial" w:cs="Arial"/>
          <w:sz w:val="20"/>
          <w:szCs w:val="20"/>
        </w:rPr>
        <w:t xml:space="preserve"> pendant un an</w:t>
      </w:r>
      <w:r w:rsidR="00E651FB">
        <w:rPr>
          <w:rFonts w:ascii="Arial" w:hAnsi="Arial" w:cs="Arial"/>
          <w:sz w:val="20"/>
          <w:szCs w:val="20"/>
        </w:rPr>
        <w:t>.</w:t>
      </w:r>
    </w:p>
    <w:p w14:paraId="7EE09350" w14:textId="77777777" w:rsidR="00DB404C" w:rsidRPr="00A13E4A" w:rsidRDefault="00DB404C" w:rsidP="00EC21A9">
      <w:pPr>
        <w:rPr>
          <w:rFonts w:ascii="Arial" w:hAnsi="Arial" w:cs="Arial"/>
          <w:b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 xml:space="preserve">La finale comprendra les 125cc, les MX2 </w:t>
      </w:r>
      <w:r w:rsidR="003A2F69" w:rsidRPr="002346F2">
        <w:rPr>
          <w:rFonts w:ascii="Arial" w:hAnsi="Arial" w:cs="Arial"/>
          <w:sz w:val="20"/>
          <w:szCs w:val="20"/>
        </w:rPr>
        <w:t>A</w:t>
      </w:r>
      <w:r w:rsidRPr="002346F2">
        <w:rPr>
          <w:rFonts w:ascii="Arial" w:hAnsi="Arial" w:cs="Arial"/>
          <w:sz w:val="20"/>
          <w:szCs w:val="20"/>
        </w:rPr>
        <w:t xml:space="preserve"> et les MX1</w:t>
      </w:r>
      <w:r w:rsidR="00B15002">
        <w:rPr>
          <w:rFonts w:ascii="Arial" w:hAnsi="Arial" w:cs="Arial"/>
          <w:sz w:val="20"/>
          <w:szCs w:val="20"/>
        </w:rPr>
        <w:t xml:space="preserve"> et comptera comme 3</w:t>
      </w:r>
      <w:r w:rsidR="00B15002" w:rsidRPr="00B15002">
        <w:rPr>
          <w:rFonts w:ascii="Arial" w:hAnsi="Arial" w:cs="Arial"/>
          <w:sz w:val="20"/>
          <w:szCs w:val="20"/>
          <w:vertAlign w:val="superscript"/>
        </w:rPr>
        <w:t>ème</w:t>
      </w:r>
      <w:r w:rsidR="00B1500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15002">
        <w:rPr>
          <w:rFonts w:ascii="Arial" w:hAnsi="Arial" w:cs="Arial"/>
          <w:sz w:val="20"/>
          <w:szCs w:val="20"/>
        </w:rPr>
        <w:t>manche</w:t>
      </w:r>
      <w:r w:rsidR="005F7583">
        <w:rPr>
          <w:rFonts w:ascii="Arial" w:hAnsi="Arial" w:cs="Arial"/>
          <w:sz w:val="20"/>
          <w:szCs w:val="20"/>
        </w:rPr>
        <w:t>.</w:t>
      </w:r>
      <w:r w:rsidR="005F7583" w:rsidRPr="005F7583">
        <w:rPr>
          <w:rFonts w:ascii="Arial" w:hAnsi="Arial" w:cs="Arial"/>
          <w:b/>
          <w:sz w:val="20"/>
          <w:szCs w:val="20"/>
        </w:rPr>
        <w:t>Changement</w:t>
      </w:r>
      <w:proofErr w:type="spellEnd"/>
      <w:proofErr w:type="gramEnd"/>
      <w:r w:rsidR="005F7583" w:rsidRPr="005F7583">
        <w:rPr>
          <w:rFonts w:ascii="Arial" w:hAnsi="Arial" w:cs="Arial"/>
          <w:b/>
          <w:sz w:val="20"/>
          <w:szCs w:val="20"/>
        </w:rPr>
        <w:t xml:space="preserve"> pour les points</w:t>
      </w:r>
      <w:r w:rsidR="005F7583">
        <w:rPr>
          <w:rFonts w:ascii="Arial" w:hAnsi="Arial" w:cs="Arial"/>
          <w:sz w:val="20"/>
          <w:szCs w:val="20"/>
        </w:rPr>
        <w:t> </w:t>
      </w:r>
      <w:r w:rsidR="008539A5" w:rsidRPr="008539A5">
        <w:rPr>
          <w:rFonts w:ascii="Arial" w:hAnsi="Arial" w:cs="Arial"/>
          <w:b/>
          <w:sz w:val="20"/>
          <w:szCs w:val="20"/>
        </w:rPr>
        <w:t>de</w:t>
      </w:r>
      <w:r w:rsidR="008539A5">
        <w:rPr>
          <w:rFonts w:ascii="Arial" w:hAnsi="Arial" w:cs="Arial"/>
          <w:sz w:val="20"/>
          <w:szCs w:val="20"/>
        </w:rPr>
        <w:t xml:space="preserve"> </w:t>
      </w:r>
      <w:r w:rsidR="008539A5" w:rsidRPr="008539A5">
        <w:rPr>
          <w:rFonts w:ascii="Arial" w:hAnsi="Arial" w:cs="Arial"/>
          <w:b/>
          <w:sz w:val="20"/>
          <w:szCs w:val="20"/>
        </w:rPr>
        <w:t>la Finale</w:t>
      </w:r>
      <w:r w:rsidR="005F7583">
        <w:rPr>
          <w:rFonts w:ascii="Arial" w:hAnsi="Arial" w:cs="Arial"/>
          <w:sz w:val="20"/>
          <w:szCs w:val="20"/>
        </w:rPr>
        <w:t>: 10,9,8,7…1 pour toutes les catégories cité</w:t>
      </w:r>
      <w:r w:rsidR="00A13E4A">
        <w:rPr>
          <w:rFonts w:ascii="Arial" w:hAnsi="Arial" w:cs="Arial"/>
          <w:sz w:val="20"/>
          <w:szCs w:val="20"/>
        </w:rPr>
        <w:t>es ci-dessus,</w:t>
      </w:r>
      <w:r w:rsidR="005F7583">
        <w:rPr>
          <w:rFonts w:ascii="Arial" w:hAnsi="Arial" w:cs="Arial"/>
          <w:sz w:val="20"/>
          <w:szCs w:val="20"/>
        </w:rPr>
        <w:t xml:space="preserve"> les suivants marqueront tous 1 point.</w:t>
      </w:r>
      <w:r w:rsidR="00A13E4A">
        <w:rPr>
          <w:rFonts w:ascii="Arial" w:hAnsi="Arial" w:cs="Arial"/>
          <w:sz w:val="20"/>
          <w:szCs w:val="20"/>
        </w:rPr>
        <w:t xml:space="preserve"> </w:t>
      </w:r>
      <w:r w:rsidR="00A13E4A" w:rsidRPr="00A13E4A">
        <w:rPr>
          <w:rFonts w:ascii="Arial" w:hAnsi="Arial" w:cs="Arial"/>
          <w:b/>
          <w:sz w:val="20"/>
          <w:szCs w:val="20"/>
        </w:rPr>
        <w:t>Les pilotes non partant</w:t>
      </w:r>
      <w:r w:rsidR="008126C8">
        <w:rPr>
          <w:rFonts w:ascii="Arial" w:hAnsi="Arial" w:cs="Arial"/>
          <w:b/>
          <w:sz w:val="20"/>
          <w:szCs w:val="20"/>
        </w:rPr>
        <w:t>s</w:t>
      </w:r>
      <w:r w:rsidR="00A13E4A" w:rsidRPr="00A13E4A">
        <w:rPr>
          <w:rFonts w:ascii="Arial" w:hAnsi="Arial" w:cs="Arial"/>
          <w:b/>
          <w:sz w:val="20"/>
          <w:szCs w:val="20"/>
        </w:rPr>
        <w:t xml:space="preserve"> ne sont pas remplacés.</w:t>
      </w:r>
    </w:p>
    <w:p w14:paraId="0880708F" w14:textId="77777777" w:rsidR="00AE02A0" w:rsidRDefault="00AE02A0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Pour valider l</w:t>
      </w:r>
      <w:r w:rsidR="00DE3A67" w:rsidRPr="002346F2">
        <w:rPr>
          <w:rFonts w:ascii="Arial" w:hAnsi="Arial" w:cs="Arial"/>
          <w:sz w:val="20"/>
          <w:szCs w:val="20"/>
        </w:rPr>
        <w:t xml:space="preserve">a fin de chaque manche, les pilotes devront passer </w:t>
      </w:r>
      <w:r w:rsidR="00DE3A67" w:rsidRPr="002346F2">
        <w:rPr>
          <w:rFonts w:ascii="Arial" w:hAnsi="Arial" w:cs="Arial"/>
          <w:b/>
          <w:sz w:val="20"/>
          <w:szCs w:val="20"/>
        </w:rPr>
        <w:t xml:space="preserve">obligatoirement </w:t>
      </w:r>
      <w:r w:rsidR="00DE3A67" w:rsidRPr="002346F2">
        <w:rPr>
          <w:rFonts w:ascii="Arial" w:hAnsi="Arial" w:cs="Arial"/>
          <w:sz w:val="20"/>
          <w:szCs w:val="20"/>
        </w:rPr>
        <w:t xml:space="preserve">le </w:t>
      </w:r>
      <w:r w:rsidR="00067EA5">
        <w:rPr>
          <w:rFonts w:ascii="Arial" w:hAnsi="Arial" w:cs="Arial"/>
          <w:sz w:val="20"/>
          <w:szCs w:val="20"/>
        </w:rPr>
        <w:t>drapeau à damier.</w:t>
      </w:r>
    </w:p>
    <w:p w14:paraId="426AC13E" w14:textId="77777777" w:rsidR="00581B04" w:rsidRDefault="00E651FB" w:rsidP="00EC2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50cc :</w:t>
      </w:r>
      <w:r w:rsidR="00B15002">
        <w:rPr>
          <w:rFonts w:ascii="Arial" w:hAnsi="Arial" w:cs="Arial"/>
          <w:sz w:val="20"/>
          <w:szCs w:val="20"/>
        </w:rPr>
        <w:t xml:space="preserve"> pilote</w:t>
      </w:r>
      <w:r w:rsidR="00757D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à partir de 6</w:t>
      </w:r>
      <w:r w:rsidR="00757DFA">
        <w:rPr>
          <w:rFonts w:ascii="Arial" w:hAnsi="Arial" w:cs="Arial"/>
          <w:sz w:val="20"/>
          <w:szCs w:val="20"/>
        </w:rPr>
        <w:t xml:space="preserve"> ans </w:t>
      </w:r>
    </w:p>
    <w:p w14:paraId="14843035" w14:textId="77777777" w:rsidR="00581B04" w:rsidRDefault="00581B04" w:rsidP="00EC2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65cc</w:t>
      </w:r>
      <w:r w:rsidR="00995D79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2 catégories avec classem</w:t>
      </w:r>
      <w:r w:rsidR="00757DFA">
        <w:rPr>
          <w:rFonts w:ascii="Arial" w:hAnsi="Arial" w:cs="Arial"/>
          <w:sz w:val="20"/>
          <w:szCs w:val="20"/>
        </w:rPr>
        <w:t xml:space="preserve">ent séparé : Poussin </w:t>
      </w:r>
      <w:r>
        <w:rPr>
          <w:rFonts w:ascii="Arial" w:hAnsi="Arial" w:cs="Arial"/>
          <w:sz w:val="20"/>
          <w:szCs w:val="20"/>
        </w:rPr>
        <w:t xml:space="preserve">et Pupille </w:t>
      </w:r>
    </w:p>
    <w:p w14:paraId="2E3A1C13" w14:textId="77777777" w:rsidR="00DA3170" w:rsidRDefault="00B15002" w:rsidP="00EC2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A2F69" w:rsidRPr="002346F2">
        <w:rPr>
          <w:rFonts w:ascii="Arial" w:hAnsi="Arial" w:cs="Arial"/>
          <w:sz w:val="20"/>
          <w:szCs w:val="20"/>
        </w:rPr>
        <w:t>our les 85cc</w:t>
      </w:r>
      <w:r w:rsidR="00995D79">
        <w:rPr>
          <w:rFonts w:ascii="Arial" w:hAnsi="Arial" w:cs="Arial"/>
          <w:sz w:val="20"/>
          <w:szCs w:val="20"/>
        </w:rPr>
        <w:t> :</w:t>
      </w:r>
      <w:r w:rsidR="00DA3170">
        <w:rPr>
          <w:rFonts w:ascii="Arial" w:hAnsi="Arial" w:cs="Arial"/>
          <w:sz w:val="20"/>
          <w:szCs w:val="20"/>
        </w:rPr>
        <w:t xml:space="preserve"> 2 catégories</w:t>
      </w:r>
      <w:r w:rsidR="00950B7A">
        <w:rPr>
          <w:rFonts w:ascii="Arial" w:hAnsi="Arial" w:cs="Arial"/>
          <w:sz w:val="20"/>
          <w:szCs w:val="20"/>
        </w:rPr>
        <w:t xml:space="preserve"> + et -</w:t>
      </w:r>
      <w:r w:rsidR="00995D79">
        <w:rPr>
          <w:rFonts w:ascii="Arial" w:hAnsi="Arial" w:cs="Arial"/>
          <w:sz w:val="20"/>
          <w:szCs w:val="20"/>
        </w:rPr>
        <w:t xml:space="preserve"> 12 ans</w:t>
      </w:r>
      <w:r w:rsidR="00DA3170">
        <w:rPr>
          <w:rFonts w:ascii="Arial" w:hAnsi="Arial" w:cs="Arial"/>
          <w:sz w:val="20"/>
          <w:szCs w:val="20"/>
        </w:rPr>
        <w:t xml:space="preserve"> avec classement</w:t>
      </w:r>
      <w:r w:rsidR="00581B04">
        <w:rPr>
          <w:rFonts w:ascii="Arial" w:hAnsi="Arial" w:cs="Arial"/>
          <w:sz w:val="20"/>
          <w:szCs w:val="20"/>
        </w:rPr>
        <w:t xml:space="preserve"> séparé</w:t>
      </w:r>
      <w:r w:rsidR="00AA6392">
        <w:rPr>
          <w:rFonts w:ascii="Arial" w:hAnsi="Arial" w:cs="Arial"/>
          <w:sz w:val="20"/>
          <w:szCs w:val="20"/>
        </w:rPr>
        <w:t> : Benjamin</w:t>
      </w:r>
      <w:r w:rsidR="000A631F">
        <w:rPr>
          <w:rFonts w:ascii="Arial" w:hAnsi="Arial" w:cs="Arial"/>
          <w:sz w:val="20"/>
          <w:szCs w:val="20"/>
        </w:rPr>
        <w:t xml:space="preserve"> et Minime-Cadet</w:t>
      </w:r>
      <w:r w:rsidR="00757DFA">
        <w:rPr>
          <w:rFonts w:ascii="Arial" w:hAnsi="Arial" w:cs="Arial"/>
          <w:sz w:val="20"/>
          <w:szCs w:val="20"/>
        </w:rPr>
        <w:t xml:space="preserve"> </w:t>
      </w:r>
    </w:p>
    <w:p w14:paraId="0653CEEF" w14:textId="77777777" w:rsidR="00757DFA" w:rsidRPr="00757DFA" w:rsidRDefault="00757DFA" w:rsidP="00EC21A9">
      <w:pPr>
        <w:rPr>
          <w:rFonts w:ascii="Arial" w:hAnsi="Arial" w:cs="Arial"/>
          <w:b/>
          <w:sz w:val="20"/>
          <w:szCs w:val="20"/>
        </w:rPr>
      </w:pPr>
      <w:r w:rsidRPr="00757DFA">
        <w:rPr>
          <w:rFonts w:ascii="Arial" w:hAnsi="Arial" w:cs="Arial"/>
          <w:b/>
          <w:sz w:val="20"/>
          <w:szCs w:val="20"/>
        </w:rPr>
        <w:t>Voir règlement général pour les âges</w:t>
      </w:r>
      <w:r>
        <w:rPr>
          <w:rFonts w:ascii="Arial" w:hAnsi="Arial" w:cs="Arial"/>
          <w:b/>
          <w:sz w:val="20"/>
          <w:szCs w:val="20"/>
        </w:rPr>
        <w:t>.</w:t>
      </w:r>
    </w:p>
    <w:p w14:paraId="58366BFB" w14:textId="77777777" w:rsidR="00CB4527" w:rsidRPr="00E651FB" w:rsidRDefault="00995D79" w:rsidP="00EC21A9">
      <w:pPr>
        <w:rPr>
          <w:rFonts w:ascii="Arial" w:hAnsi="Arial" w:cs="Arial"/>
          <w:b/>
          <w:sz w:val="20"/>
          <w:szCs w:val="20"/>
        </w:rPr>
      </w:pPr>
      <w:r w:rsidRPr="00EF2F24">
        <w:rPr>
          <w:rFonts w:ascii="Arial" w:hAnsi="Arial" w:cs="Arial"/>
          <w:b/>
          <w:sz w:val="20"/>
          <w:szCs w:val="20"/>
          <w:u w:val="single"/>
        </w:rPr>
        <w:t>Récompenses</w:t>
      </w:r>
      <w:r w:rsidRPr="00EF2F24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: En catégories 50cc, 65cc et 85cc, si les 3 premiers sont des hors classements, prévoir de récompenser en plus les </w:t>
      </w:r>
      <w:r w:rsidRPr="00E651FB">
        <w:rPr>
          <w:rFonts w:ascii="Arial" w:hAnsi="Arial" w:cs="Arial"/>
          <w:b/>
          <w:sz w:val="20"/>
          <w:szCs w:val="20"/>
        </w:rPr>
        <w:t>3 premier</w:t>
      </w:r>
      <w:r w:rsidR="00507A4B" w:rsidRPr="00E651FB">
        <w:rPr>
          <w:rFonts w:ascii="Arial" w:hAnsi="Arial" w:cs="Arial"/>
          <w:b/>
          <w:sz w:val="20"/>
          <w:szCs w:val="20"/>
        </w:rPr>
        <w:t>s D/A/I</w:t>
      </w:r>
    </w:p>
    <w:p w14:paraId="3AD96F20" w14:textId="77777777" w:rsidR="002F6913" w:rsidRDefault="002F6913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Pour les Vétérans, il y aura aussi un classem</w:t>
      </w:r>
      <w:r w:rsidR="00507A4B">
        <w:rPr>
          <w:rFonts w:ascii="Arial" w:hAnsi="Arial" w:cs="Arial"/>
          <w:sz w:val="20"/>
          <w:szCs w:val="20"/>
        </w:rPr>
        <w:t>ent séparé :</w:t>
      </w:r>
      <w:r w:rsidR="001E3225">
        <w:rPr>
          <w:rFonts w:ascii="Arial" w:hAnsi="Arial" w:cs="Arial"/>
          <w:sz w:val="20"/>
          <w:szCs w:val="20"/>
        </w:rPr>
        <w:t xml:space="preserve"> Argent à partir de 40 ans révolus et Or 50 ans révolus</w:t>
      </w:r>
    </w:p>
    <w:p w14:paraId="4288EA87" w14:textId="77777777" w:rsidR="003506B4" w:rsidRPr="002346F2" w:rsidRDefault="003506B4" w:rsidP="00EC2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pilotes filles courent avec les vétérans et auront un classement séparé.</w:t>
      </w:r>
    </w:p>
    <w:p w14:paraId="199A16F6" w14:textId="77777777" w:rsidR="00CB4527" w:rsidRDefault="00CB4527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Pour le classement à l’année, les points des manches seront redistribués après le retrait des hors classe</w:t>
      </w:r>
      <w:r w:rsidR="002F6913" w:rsidRPr="002346F2">
        <w:rPr>
          <w:rFonts w:ascii="Arial" w:hAnsi="Arial" w:cs="Arial"/>
          <w:sz w:val="20"/>
          <w:szCs w:val="20"/>
        </w:rPr>
        <w:t>ments</w:t>
      </w:r>
      <w:r w:rsidRPr="002346F2">
        <w:rPr>
          <w:rFonts w:ascii="Arial" w:hAnsi="Arial" w:cs="Arial"/>
          <w:sz w:val="20"/>
          <w:szCs w:val="20"/>
        </w:rPr>
        <w:t>.</w:t>
      </w:r>
    </w:p>
    <w:p w14:paraId="476F8DA5" w14:textId="77777777" w:rsidR="00B93BF9" w:rsidRPr="002346F2" w:rsidRDefault="00B93BF9" w:rsidP="00EC2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Pour les Masters Jeunes et Ligue, seul les pilotes participants et licenciés en Aura seront récompensés.</w:t>
      </w:r>
    </w:p>
    <w:p w14:paraId="1D99C836" w14:textId="77777777" w:rsidR="00CF144C" w:rsidRPr="002346F2" w:rsidRDefault="00CB4527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La finale aura lieu suivant la décision de l’organisateur et du jury : ell</w:t>
      </w:r>
      <w:r w:rsidR="00067EA5">
        <w:rPr>
          <w:rFonts w:ascii="Arial" w:hAnsi="Arial" w:cs="Arial"/>
          <w:sz w:val="20"/>
          <w:szCs w:val="20"/>
        </w:rPr>
        <w:t>e comprendra</w:t>
      </w:r>
      <w:r w:rsidRPr="002346F2">
        <w:rPr>
          <w:rFonts w:ascii="Arial" w:hAnsi="Arial" w:cs="Arial"/>
          <w:sz w:val="20"/>
          <w:szCs w:val="20"/>
        </w:rPr>
        <w:t xml:space="preserve"> un maximum de 45 pilotes suivant la configuration du circuit</w:t>
      </w:r>
      <w:r w:rsidR="003B71F6" w:rsidRPr="002346F2">
        <w:rPr>
          <w:rFonts w:ascii="Arial" w:hAnsi="Arial" w:cs="Arial"/>
          <w:sz w:val="20"/>
          <w:szCs w:val="20"/>
        </w:rPr>
        <w:t xml:space="preserve"> et au prorata </w:t>
      </w:r>
      <w:proofErr w:type="gramStart"/>
      <w:r w:rsidR="0048368D">
        <w:rPr>
          <w:rFonts w:ascii="Arial" w:hAnsi="Arial" w:cs="Arial"/>
          <w:sz w:val="20"/>
          <w:szCs w:val="20"/>
        </w:rPr>
        <w:t xml:space="preserve">du </w:t>
      </w:r>
      <w:r w:rsidR="00AB66E5" w:rsidRPr="002346F2">
        <w:rPr>
          <w:rFonts w:ascii="Arial" w:hAnsi="Arial" w:cs="Arial"/>
          <w:sz w:val="20"/>
          <w:szCs w:val="20"/>
        </w:rPr>
        <w:t xml:space="preserve"> </w:t>
      </w:r>
      <w:r w:rsidR="0048368D">
        <w:rPr>
          <w:rFonts w:ascii="Arial" w:hAnsi="Arial" w:cs="Arial"/>
          <w:sz w:val="20"/>
          <w:szCs w:val="20"/>
        </w:rPr>
        <w:t>nombre</w:t>
      </w:r>
      <w:proofErr w:type="gramEnd"/>
      <w:r w:rsidR="0048368D">
        <w:rPr>
          <w:rFonts w:ascii="Arial" w:hAnsi="Arial" w:cs="Arial"/>
          <w:sz w:val="20"/>
          <w:szCs w:val="20"/>
        </w:rPr>
        <w:t xml:space="preserve"> </w:t>
      </w:r>
      <w:r w:rsidR="00AB66E5" w:rsidRPr="002346F2">
        <w:rPr>
          <w:rFonts w:ascii="Arial" w:hAnsi="Arial" w:cs="Arial"/>
          <w:sz w:val="20"/>
          <w:szCs w:val="20"/>
        </w:rPr>
        <w:t>des participants</w:t>
      </w:r>
      <w:r w:rsidR="003B71F6" w:rsidRPr="002346F2">
        <w:rPr>
          <w:rFonts w:ascii="Arial" w:hAnsi="Arial" w:cs="Arial"/>
          <w:sz w:val="20"/>
          <w:szCs w:val="20"/>
        </w:rPr>
        <w:t xml:space="preserve"> engagés par catégorie</w:t>
      </w:r>
      <w:r w:rsidRPr="002346F2">
        <w:rPr>
          <w:rFonts w:ascii="Arial" w:hAnsi="Arial" w:cs="Arial"/>
          <w:sz w:val="20"/>
          <w:szCs w:val="20"/>
        </w:rPr>
        <w:t xml:space="preserve">. Elle ne pourra avoir lieu que 45mn après la fin de la manche </w:t>
      </w:r>
      <w:r w:rsidR="00581B04">
        <w:rPr>
          <w:rFonts w:ascii="Arial" w:hAnsi="Arial" w:cs="Arial"/>
          <w:sz w:val="20"/>
          <w:szCs w:val="20"/>
        </w:rPr>
        <w:t xml:space="preserve">des derniers qualifiés. </w:t>
      </w:r>
    </w:p>
    <w:p w14:paraId="2FA28E38" w14:textId="77777777" w:rsidR="00CF144C" w:rsidRPr="002346F2" w:rsidRDefault="00CF144C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Les pilotes, hors-clas</w:t>
      </w:r>
      <w:r w:rsidR="001E3225">
        <w:rPr>
          <w:rFonts w:ascii="Arial" w:hAnsi="Arial" w:cs="Arial"/>
          <w:sz w:val="20"/>
          <w:szCs w:val="20"/>
        </w:rPr>
        <w:t>sements et licences à la j</w:t>
      </w:r>
      <w:r w:rsidR="00C60283" w:rsidRPr="002346F2">
        <w:rPr>
          <w:rFonts w:ascii="Arial" w:hAnsi="Arial" w:cs="Arial"/>
          <w:sz w:val="20"/>
          <w:szCs w:val="20"/>
        </w:rPr>
        <w:t>ournée</w:t>
      </w:r>
      <w:r w:rsidR="001E3225">
        <w:rPr>
          <w:rFonts w:ascii="Arial" w:hAnsi="Arial" w:cs="Arial"/>
          <w:sz w:val="20"/>
          <w:szCs w:val="20"/>
        </w:rPr>
        <w:t xml:space="preserve"> (prises obligatoirement au moins 72h avant la course sur le site de la FFM)</w:t>
      </w:r>
      <w:r w:rsidRPr="002346F2">
        <w:rPr>
          <w:rFonts w:ascii="Arial" w:hAnsi="Arial" w:cs="Arial"/>
          <w:sz w:val="20"/>
          <w:szCs w:val="20"/>
        </w:rPr>
        <w:t>, particip</w:t>
      </w:r>
      <w:r w:rsidR="0048368D">
        <w:rPr>
          <w:rFonts w:ascii="Arial" w:hAnsi="Arial" w:cs="Arial"/>
          <w:sz w:val="20"/>
          <w:szCs w:val="20"/>
        </w:rPr>
        <w:t xml:space="preserve">eront à la finale, au </w:t>
      </w:r>
      <w:proofErr w:type="gramStart"/>
      <w:r w:rsidR="0048368D">
        <w:rPr>
          <w:rFonts w:ascii="Arial" w:hAnsi="Arial" w:cs="Arial"/>
          <w:sz w:val="20"/>
          <w:szCs w:val="20"/>
        </w:rPr>
        <w:t>podium  et</w:t>
      </w:r>
      <w:proofErr w:type="gramEnd"/>
      <w:r w:rsidR="0048368D">
        <w:rPr>
          <w:rFonts w:ascii="Arial" w:hAnsi="Arial" w:cs="Arial"/>
          <w:sz w:val="20"/>
          <w:szCs w:val="20"/>
        </w:rPr>
        <w:t xml:space="preserve"> </w:t>
      </w:r>
      <w:r w:rsidRPr="002346F2">
        <w:rPr>
          <w:rFonts w:ascii="Arial" w:hAnsi="Arial" w:cs="Arial"/>
          <w:sz w:val="20"/>
          <w:szCs w:val="20"/>
        </w:rPr>
        <w:t>seront classés à la journée.</w:t>
      </w:r>
      <w:r w:rsidR="001E3225">
        <w:rPr>
          <w:rFonts w:ascii="Arial" w:hAnsi="Arial" w:cs="Arial"/>
          <w:sz w:val="20"/>
          <w:szCs w:val="20"/>
        </w:rPr>
        <w:t xml:space="preserve"> </w:t>
      </w:r>
    </w:p>
    <w:p w14:paraId="0A36C294" w14:textId="77777777" w:rsidR="00CF144C" w:rsidRPr="002346F2" w:rsidRDefault="00CF144C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sz w:val="20"/>
          <w:szCs w:val="20"/>
        </w:rPr>
        <w:t>Les pilote</w:t>
      </w:r>
      <w:r w:rsidR="00581B04">
        <w:rPr>
          <w:rFonts w:ascii="Arial" w:hAnsi="Arial" w:cs="Arial"/>
          <w:sz w:val="20"/>
          <w:szCs w:val="20"/>
        </w:rPr>
        <w:t>s qualifiés qui ne participent</w:t>
      </w:r>
      <w:r w:rsidRPr="002346F2">
        <w:rPr>
          <w:rFonts w:ascii="Arial" w:hAnsi="Arial" w:cs="Arial"/>
          <w:sz w:val="20"/>
          <w:szCs w:val="20"/>
        </w:rPr>
        <w:t xml:space="preserve"> pas à la finale ne seront pas récompensés même si leurs points sont </w:t>
      </w:r>
      <w:r w:rsidR="00581B04">
        <w:rPr>
          <w:rFonts w:ascii="Arial" w:hAnsi="Arial" w:cs="Arial"/>
          <w:sz w:val="20"/>
          <w:szCs w:val="20"/>
        </w:rPr>
        <w:t>supérieurs</w:t>
      </w:r>
      <w:r w:rsidR="00067EA5">
        <w:rPr>
          <w:rFonts w:ascii="Arial" w:hAnsi="Arial" w:cs="Arial"/>
          <w:sz w:val="20"/>
          <w:szCs w:val="20"/>
        </w:rPr>
        <w:t>.</w:t>
      </w:r>
    </w:p>
    <w:p w14:paraId="71D35F23" w14:textId="77777777" w:rsidR="00CF144C" w:rsidRPr="002346F2" w:rsidRDefault="00CF144C" w:rsidP="00EC21A9">
      <w:pPr>
        <w:rPr>
          <w:rFonts w:ascii="Arial" w:hAnsi="Arial" w:cs="Arial"/>
          <w:sz w:val="20"/>
          <w:szCs w:val="20"/>
        </w:rPr>
      </w:pPr>
      <w:r w:rsidRPr="002346F2">
        <w:rPr>
          <w:rFonts w:ascii="Arial" w:hAnsi="Arial" w:cs="Arial"/>
          <w:b/>
          <w:sz w:val="20"/>
          <w:szCs w:val="20"/>
          <w:u w:val="single"/>
        </w:rPr>
        <w:t>Catégorie :</w:t>
      </w:r>
      <w:r w:rsidRPr="002346F2">
        <w:rPr>
          <w:rFonts w:ascii="Arial" w:hAnsi="Arial" w:cs="Arial"/>
          <w:sz w:val="20"/>
          <w:szCs w:val="20"/>
        </w:rPr>
        <w:t xml:space="preserve"> En cas de catégorie pleine, les 125cc pourront rouler en MX2 et les Vétérans dans la catégorie de leurs cylindrées</w:t>
      </w:r>
      <w:r w:rsidR="002F41B1">
        <w:rPr>
          <w:rFonts w:ascii="Arial" w:hAnsi="Arial" w:cs="Arial"/>
          <w:sz w:val="20"/>
          <w:szCs w:val="20"/>
        </w:rPr>
        <w:t xml:space="preserve"> ou supérieurs</w:t>
      </w:r>
      <w:r w:rsidRPr="002346F2">
        <w:rPr>
          <w:rFonts w:ascii="Arial" w:hAnsi="Arial" w:cs="Arial"/>
          <w:sz w:val="20"/>
          <w:szCs w:val="20"/>
        </w:rPr>
        <w:t xml:space="preserve">. Les pilotes en MX2 auront le </w:t>
      </w:r>
      <w:r w:rsidR="00067EA5">
        <w:rPr>
          <w:rFonts w:ascii="Arial" w:hAnsi="Arial" w:cs="Arial"/>
          <w:sz w:val="20"/>
          <w:szCs w:val="20"/>
        </w:rPr>
        <w:t>choix de rouler soit en MX2 ou</w:t>
      </w:r>
      <w:r w:rsidRPr="002346F2">
        <w:rPr>
          <w:rFonts w:ascii="Arial" w:hAnsi="Arial" w:cs="Arial"/>
          <w:sz w:val="20"/>
          <w:szCs w:val="20"/>
        </w:rPr>
        <w:t xml:space="preserve"> en MX1.</w:t>
      </w:r>
    </w:p>
    <w:p w14:paraId="54F5A478" w14:textId="77777777" w:rsidR="00946DAC" w:rsidRDefault="00CF144C" w:rsidP="00946DAC">
      <w:pPr>
        <w:rPr>
          <w:rFonts w:ascii="Arial" w:hAnsi="Arial" w:cs="Arial"/>
          <w:sz w:val="20"/>
          <w:szCs w:val="20"/>
        </w:rPr>
      </w:pPr>
      <w:r w:rsidRPr="002D206D">
        <w:rPr>
          <w:rFonts w:ascii="Arial" w:hAnsi="Arial" w:cs="Arial"/>
          <w:b/>
          <w:sz w:val="20"/>
          <w:szCs w:val="20"/>
          <w:u w:val="single"/>
        </w:rPr>
        <w:t>Horaires </w:t>
      </w:r>
      <w:r w:rsidR="002D206D" w:rsidRPr="002D206D">
        <w:rPr>
          <w:rFonts w:ascii="Arial" w:hAnsi="Arial" w:cs="Arial"/>
          <w:b/>
          <w:sz w:val="20"/>
          <w:szCs w:val="20"/>
          <w:u w:val="single"/>
        </w:rPr>
        <w:t>au choix de l’organisateur</w:t>
      </w:r>
      <w:r w:rsidR="002D206D">
        <w:rPr>
          <w:rFonts w:ascii="Arial" w:hAnsi="Arial" w:cs="Arial"/>
          <w:sz w:val="20"/>
          <w:szCs w:val="20"/>
        </w:rPr>
        <w:t xml:space="preserve"> : Essai </w:t>
      </w:r>
      <w:proofErr w:type="gramStart"/>
      <w:r w:rsidR="002D206D">
        <w:rPr>
          <w:rFonts w:ascii="Arial" w:hAnsi="Arial" w:cs="Arial"/>
          <w:sz w:val="20"/>
          <w:szCs w:val="20"/>
        </w:rPr>
        <w:t>libre:</w:t>
      </w:r>
      <w:proofErr w:type="gramEnd"/>
      <w:r w:rsidR="002D206D">
        <w:rPr>
          <w:rFonts w:ascii="Arial" w:hAnsi="Arial" w:cs="Arial"/>
          <w:sz w:val="20"/>
          <w:szCs w:val="20"/>
        </w:rPr>
        <w:t>10mn, Essai chrono:</w:t>
      </w:r>
      <w:r w:rsidR="00946DAC">
        <w:rPr>
          <w:rFonts w:ascii="Arial" w:hAnsi="Arial" w:cs="Arial"/>
          <w:sz w:val="20"/>
          <w:szCs w:val="20"/>
        </w:rPr>
        <w:t>15</w:t>
      </w:r>
      <w:r w:rsidR="00507A4B" w:rsidRPr="002346F2">
        <w:rPr>
          <w:rFonts w:ascii="Arial" w:hAnsi="Arial" w:cs="Arial"/>
          <w:sz w:val="20"/>
          <w:szCs w:val="20"/>
        </w:rPr>
        <w:t>mn</w:t>
      </w:r>
      <w:r w:rsidR="00507A4B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 xml:space="preserve">ou </w:t>
      </w:r>
      <w:r w:rsidR="002D206D" w:rsidRPr="00946DAC">
        <w:rPr>
          <w:rFonts w:ascii="Arial" w:hAnsi="Arial" w:cs="Arial"/>
          <w:b/>
          <w:sz w:val="20"/>
          <w:szCs w:val="20"/>
        </w:rPr>
        <w:t>cumul des essais</w:t>
      </w:r>
      <w:r w:rsidR="002D206D">
        <w:rPr>
          <w:rFonts w:ascii="Arial" w:hAnsi="Arial" w:cs="Arial"/>
          <w:sz w:val="20"/>
          <w:szCs w:val="20"/>
        </w:rPr>
        <w:t> : 5mn</w:t>
      </w:r>
      <w:r w:rsidR="00946DAC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 xml:space="preserve">+15mn </w:t>
      </w:r>
      <w:r w:rsidR="00757DFA">
        <w:rPr>
          <w:rFonts w:ascii="Arial" w:hAnsi="Arial" w:cs="Arial"/>
          <w:sz w:val="20"/>
          <w:szCs w:val="20"/>
        </w:rPr>
        <w:t>(</w:t>
      </w:r>
      <w:r w:rsidR="002D206D">
        <w:rPr>
          <w:rFonts w:ascii="Arial" w:hAnsi="Arial" w:cs="Arial"/>
          <w:sz w:val="20"/>
          <w:szCs w:val="20"/>
        </w:rPr>
        <w:t xml:space="preserve"> valable pour</w:t>
      </w:r>
      <w:r w:rsidR="005763F2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>65cc,85cc,125cc,MX1,MX2 A et B ,Vétérans</w:t>
      </w:r>
      <w:r w:rsidR="00757DFA">
        <w:rPr>
          <w:rFonts w:ascii="Arial" w:hAnsi="Arial" w:cs="Arial"/>
          <w:sz w:val="20"/>
          <w:szCs w:val="20"/>
        </w:rPr>
        <w:t>)</w:t>
      </w:r>
      <w:r w:rsidR="002D206D">
        <w:rPr>
          <w:rFonts w:ascii="Arial" w:hAnsi="Arial" w:cs="Arial"/>
          <w:sz w:val="20"/>
          <w:szCs w:val="20"/>
        </w:rPr>
        <w:t xml:space="preserve">.Les </w:t>
      </w:r>
      <w:r w:rsidR="002D206D" w:rsidRPr="002D206D">
        <w:rPr>
          <w:rFonts w:ascii="Arial" w:hAnsi="Arial" w:cs="Arial"/>
          <w:b/>
          <w:sz w:val="20"/>
          <w:szCs w:val="20"/>
        </w:rPr>
        <w:t>50cc</w:t>
      </w:r>
      <w:r w:rsidR="00507A4B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>essai libre et chrono :10mn, course : 2 manches de 8mn</w:t>
      </w:r>
      <w:r w:rsidR="00946DAC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 xml:space="preserve">+1T ; les </w:t>
      </w:r>
      <w:r w:rsidR="002D206D" w:rsidRPr="002D206D">
        <w:rPr>
          <w:rFonts w:ascii="Arial" w:hAnsi="Arial" w:cs="Arial"/>
          <w:b/>
          <w:sz w:val="20"/>
          <w:szCs w:val="20"/>
        </w:rPr>
        <w:t>65cc</w:t>
      </w:r>
      <w:r w:rsidR="002D206D">
        <w:rPr>
          <w:rFonts w:ascii="Arial" w:hAnsi="Arial" w:cs="Arial"/>
          <w:sz w:val="20"/>
          <w:szCs w:val="20"/>
        </w:rPr>
        <w:t> : 2 manches de 12mn</w:t>
      </w:r>
      <w:r w:rsidR="00946DAC">
        <w:rPr>
          <w:rFonts w:ascii="Arial" w:hAnsi="Arial" w:cs="Arial"/>
          <w:sz w:val="20"/>
          <w:szCs w:val="20"/>
        </w:rPr>
        <w:t xml:space="preserve"> </w:t>
      </w:r>
      <w:r w:rsidR="002D206D">
        <w:rPr>
          <w:rFonts w:ascii="Arial" w:hAnsi="Arial" w:cs="Arial"/>
          <w:sz w:val="20"/>
          <w:szCs w:val="20"/>
        </w:rPr>
        <w:t xml:space="preserve">+1T, </w:t>
      </w:r>
      <w:r w:rsidR="002D206D" w:rsidRPr="00946DAC">
        <w:rPr>
          <w:rFonts w:ascii="Arial" w:hAnsi="Arial" w:cs="Arial"/>
          <w:b/>
          <w:sz w:val="20"/>
          <w:szCs w:val="20"/>
        </w:rPr>
        <w:t>autres catég</w:t>
      </w:r>
      <w:r w:rsidR="00946DAC" w:rsidRPr="00946DAC">
        <w:rPr>
          <w:rFonts w:ascii="Arial" w:hAnsi="Arial" w:cs="Arial"/>
          <w:b/>
          <w:sz w:val="20"/>
          <w:szCs w:val="20"/>
        </w:rPr>
        <w:t>ories</w:t>
      </w:r>
      <w:r w:rsidR="00946DAC">
        <w:rPr>
          <w:rFonts w:ascii="Arial" w:hAnsi="Arial" w:cs="Arial"/>
          <w:sz w:val="20"/>
          <w:szCs w:val="20"/>
        </w:rPr>
        <w:t> : 2 manches de 15mn +1T</w:t>
      </w:r>
    </w:p>
    <w:tbl>
      <w:tblPr>
        <w:tblW w:w="14885" w:type="dxa"/>
        <w:tblCellSpacing w:w="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30"/>
        <w:gridCol w:w="1540"/>
        <w:gridCol w:w="1487"/>
        <w:gridCol w:w="1223"/>
        <w:gridCol w:w="586"/>
        <w:gridCol w:w="586"/>
        <w:gridCol w:w="1321"/>
        <w:gridCol w:w="605"/>
        <w:gridCol w:w="647"/>
        <w:gridCol w:w="647"/>
        <w:gridCol w:w="1025"/>
        <w:gridCol w:w="823"/>
        <w:gridCol w:w="640"/>
        <w:gridCol w:w="707"/>
        <w:gridCol w:w="1116"/>
      </w:tblGrid>
      <w:tr w:rsidR="005A7522" w:rsidRPr="005A7522" w14:paraId="6281D13E" w14:textId="77777777" w:rsidTr="0048368D">
        <w:trPr>
          <w:trHeight w:val="480"/>
          <w:tblCellSpacing w:w="0" w:type="dxa"/>
        </w:trPr>
        <w:tc>
          <w:tcPr>
            <w:tcW w:w="1932" w:type="dxa"/>
            <w:gridSpan w:val="2"/>
            <w:vAlign w:val="bottom"/>
            <w:hideMark/>
          </w:tcPr>
          <w:p w14:paraId="6EB3790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Align w:val="bottom"/>
            <w:hideMark/>
          </w:tcPr>
          <w:p w14:paraId="76367E18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vAlign w:val="bottom"/>
            <w:hideMark/>
          </w:tcPr>
          <w:p w14:paraId="2390517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3" w:type="dxa"/>
            <w:vAlign w:val="bottom"/>
            <w:hideMark/>
          </w:tcPr>
          <w:p w14:paraId="7290ECC2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vAlign w:val="center"/>
            <w:hideMark/>
          </w:tcPr>
          <w:p w14:paraId="3CD7BBB9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vAlign w:val="bottom"/>
            <w:hideMark/>
          </w:tcPr>
          <w:p w14:paraId="3B497BC1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vAlign w:val="bottom"/>
            <w:hideMark/>
          </w:tcPr>
          <w:p w14:paraId="0D1D62E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5" w:type="dxa"/>
            <w:vAlign w:val="bottom"/>
            <w:hideMark/>
          </w:tcPr>
          <w:p w14:paraId="3B67C57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vAlign w:val="bottom"/>
            <w:hideMark/>
          </w:tcPr>
          <w:p w14:paraId="170FD4CE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vAlign w:val="bottom"/>
            <w:hideMark/>
          </w:tcPr>
          <w:p w14:paraId="5563A38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vAlign w:val="bottom"/>
            <w:hideMark/>
          </w:tcPr>
          <w:p w14:paraId="6A8435F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Align w:val="bottom"/>
            <w:hideMark/>
          </w:tcPr>
          <w:p w14:paraId="6D176E71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vAlign w:val="bottom"/>
            <w:hideMark/>
          </w:tcPr>
          <w:p w14:paraId="36F4CED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vAlign w:val="bottom"/>
            <w:hideMark/>
          </w:tcPr>
          <w:p w14:paraId="68B046F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vAlign w:val="bottom"/>
            <w:hideMark/>
          </w:tcPr>
          <w:p w14:paraId="4D9EDC9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4E70B6EA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29451470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177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5A2DC92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298ACD6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4CF712B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50cc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3D9664C1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65cc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4DA40B4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85cc</w:t>
            </w:r>
          </w:p>
        </w:tc>
        <w:tc>
          <w:tcPr>
            <w:tcW w:w="132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295110A9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125cc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25F8FEE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MX1</w:t>
            </w:r>
          </w:p>
        </w:tc>
        <w:tc>
          <w:tcPr>
            <w:tcW w:w="64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5C56F59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MX2 A</w:t>
            </w:r>
          </w:p>
        </w:tc>
        <w:tc>
          <w:tcPr>
            <w:tcW w:w="64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0F19C69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MX2 B</w:t>
            </w:r>
          </w:p>
        </w:tc>
        <w:tc>
          <w:tcPr>
            <w:tcW w:w="102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6AE3F23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VETERAN</w:t>
            </w: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45D0B2C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QUADS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72683591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 - A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bottom"/>
            <w:hideMark/>
          </w:tcPr>
          <w:p w14:paraId="22DBE660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14:paraId="6921BD8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CHPT France</w:t>
            </w:r>
          </w:p>
        </w:tc>
      </w:tr>
      <w:tr w:rsidR="005A7522" w:rsidRPr="005A7522" w14:paraId="0225C8A5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52604C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2E93057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9465E28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20/04/2025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04E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MASTER JEUNES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68E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650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8D0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AE32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B8DD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CE4C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F4E1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22938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F5C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A21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6B003608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172DE978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E8F1F9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53BC69F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E39B51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21/04/2025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327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A89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66C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425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50E9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C8CC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FEE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674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6263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6E5E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F67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10AB5022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5B102100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7624E2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VOULTE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15CF26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VOULTE</w:t>
            </w:r>
          </w:p>
        </w:tc>
        <w:tc>
          <w:tcPr>
            <w:tcW w:w="1487" w:type="dxa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14:paraId="15CD2BA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27/04/2025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301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78FC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2FF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F1F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AC67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0FE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26F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446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A3C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791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3E3F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3109ABC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VETERAN</w:t>
            </w:r>
          </w:p>
        </w:tc>
      </w:tr>
      <w:tr w:rsidR="005A7522" w:rsidRPr="005A7522" w14:paraId="0821E9E5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14CEEBD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CREST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6139A390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CREST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B44C811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04/05/2025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1E9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C48C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EBD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DE7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488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A10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88C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D7B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5643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11B1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ACD7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48E1590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729EE4BE" w14:textId="77777777" w:rsidTr="0048368D">
        <w:trPr>
          <w:trHeight w:val="457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1816A31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M3C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377AE22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CHANOS-CURSON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00439CC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11/05/2025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921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97D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AAE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638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D73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E9B0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F24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A86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CD91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EC1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4C4D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373B2248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1E73DDF1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4BA3CE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 BOUVESSE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07BED80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BOUVESSE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3F71B51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18/05/2025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2B6D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9AC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E97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542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MASTER DE LIGUE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E81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42E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4027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06C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94493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9E2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4DCE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3A6DB98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5A656AF2" w14:textId="77777777" w:rsidTr="0048368D">
        <w:trPr>
          <w:trHeight w:val="405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E163539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MARCELLIN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1504C146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VERAND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2774DA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25/05/2025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EF5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C26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F065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24E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FC4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BAC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65A7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71F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D05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A20D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9DA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A81A35F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059ACE10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FC4B46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AUBENAS/VALS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384ADD18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LAVILLEDIEU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2B10A26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30/08/2025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5A1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67E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594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4B75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CBD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557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7AB7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991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122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D22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673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E79115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04F8647C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1EDFE9B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AUBENAS/VALS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0F170521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LAVILLEDIEU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012C741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31/08/2025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890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2ED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88EF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3731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3D59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646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EB4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180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57E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00F7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06B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530514B6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0AE56B9F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48339EC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bottom"/>
            <w:hideMark/>
          </w:tcPr>
          <w:p w14:paraId="7F5ECE78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 BARTH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bottom"/>
            <w:hideMark/>
          </w:tcPr>
          <w:p w14:paraId="7323C8CD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28/09/2025 ?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6060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1F1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660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97010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D547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D8DD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2687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1A7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0528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A778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E92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3D69A2B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A7522" w:rsidRPr="005A7522" w14:paraId="43D70A6C" w14:textId="77777777" w:rsidTr="0048368D">
        <w:trPr>
          <w:trHeight w:val="420"/>
          <w:tblCellSpacing w:w="0" w:type="dxa"/>
        </w:trPr>
        <w:tc>
          <w:tcPr>
            <w:tcW w:w="17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14:paraId="1E5E59F4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VOULTE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bottom"/>
            <w:hideMark/>
          </w:tcPr>
          <w:p w14:paraId="24AD990B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VOULTE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14:paraId="32D505B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19/10/2025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148818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459E58FC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66C88AD2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6827ADF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46B09C05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05E51F3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D7A7A7E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1EBA1BDA" w14:textId="77777777" w:rsidR="005A7522" w:rsidRPr="005A7522" w:rsidRDefault="005A7522" w:rsidP="005A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A75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64CB4785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6583A489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64C1934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6F95EA" w14:textId="77777777" w:rsidR="005A7522" w:rsidRPr="005A7522" w:rsidRDefault="005A7522" w:rsidP="005A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BB7B7F6" w14:textId="77777777" w:rsidR="00507A4B" w:rsidRDefault="00507A4B" w:rsidP="005A7522"/>
    <w:p w14:paraId="42193355" w14:textId="77777777" w:rsidR="005A7522" w:rsidRDefault="005A7522" w:rsidP="00507A4B">
      <w:pPr>
        <w:spacing w:line="720" w:lineRule="auto"/>
        <w:rPr>
          <w:rFonts w:ascii="Arial" w:hAnsi="Arial" w:cs="Arial"/>
          <w:sz w:val="20"/>
          <w:szCs w:val="20"/>
        </w:rPr>
      </w:pPr>
    </w:p>
    <w:p w14:paraId="5BD30AFC" w14:textId="77777777" w:rsidR="00507A4B" w:rsidRDefault="00507A4B" w:rsidP="00507A4B">
      <w:pPr>
        <w:spacing w:line="720" w:lineRule="auto"/>
        <w:rPr>
          <w:rFonts w:ascii="Arial" w:hAnsi="Arial" w:cs="Arial"/>
          <w:sz w:val="20"/>
          <w:szCs w:val="20"/>
        </w:rPr>
      </w:pPr>
    </w:p>
    <w:p w14:paraId="4A594DD9" w14:textId="77777777" w:rsidR="00507A4B" w:rsidRDefault="00507A4B" w:rsidP="00144E4A">
      <w:pPr>
        <w:rPr>
          <w:rFonts w:ascii="Arial" w:hAnsi="Arial" w:cs="Arial"/>
          <w:sz w:val="20"/>
          <w:szCs w:val="20"/>
        </w:rPr>
      </w:pPr>
    </w:p>
    <w:p w14:paraId="5F0C51AD" w14:textId="77777777" w:rsidR="00507A4B" w:rsidRDefault="00507A4B" w:rsidP="00144E4A">
      <w:pPr>
        <w:rPr>
          <w:rFonts w:ascii="Arial" w:hAnsi="Arial" w:cs="Arial"/>
          <w:sz w:val="20"/>
          <w:szCs w:val="20"/>
        </w:rPr>
      </w:pPr>
    </w:p>
    <w:p w14:paraId="76A63D80" w14:textId="77777777" w:rsidR="00144E4A" w:rsidRDefault="00144E4A" w:rsidP="00144E4A">
      <w:pPr>
        <w:rPr>
          <w:rFonts w:ascii="Arial" w:hAnsi="Arial" w:cs="Arial"/>
          <w:sz w:val="20"/>
          <w:szCs w:val="20"/>
        </w:rPr>
      </w:pPr>
    </w:p>
    <w:p w14:paraId="629247AA" w14:textId="77777777" w:rsidR="00DA3170" w:rsidRPr="002346F2" w:rsidRDefault="00DA3170" w:rsidP="00EC21A9">
      <w:pPr>
        <w:rPr>
          <w:rFonts w:ascii="Arial" w:hAnsi="Arial" w:cs="Arial"/>
          <w:sz w:val="20"/>
          <w:szCs w:val="20"/>
        </w:rPr>
      </w:pPr>
    </w:p>
    <w:tbl>
      <w:tblPr>
        <w:tblW w:w="17356" w:type="dxa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3"/>
        <w:gridCol w:w="1604"/>
        <w:gridCol w:w="514"/>
        <w:gridCol w:w="1638"/>
        <w:gridCol w:w="1677"/>
      </w:tblGrid>
      <w:tr w:rsidR="00433A4D" w:rsidRPr="00067EA5" w14:paraId="18F73A6C" w14:textId="77777777" w:rsidTr="00246802">
        <w:trPr>
          <w:trHeight w:val="420"/>
          <w:tblCellSpacing w:w="0" w:type="dxa"/>
        </w:trPr>
        <w:tc>
          <w:tcPr>
            <w:tcW w:w="11923" w:type="dxa"/>
            <w:vAlign w:val="bottom"/>
            <w:hideMark/>
          </w:tcPr>
          <w:p w14:paraId="20D441D1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bottom"/>
            <w:hideMark/>
          </w:tcPr>
          <w:p w14:paraId="09EDA879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4" w:type="dxa"/>
            <w:vAlign w:val="bottom"/>
            <w:hideMark/>
          </w:tcPr>
          <w:p w14:paraId="7D64F09C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bottom"/>
            <w:hideMark/>
          </w:tcPr>
          <w:p w14:paraId="246F9BE4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bottom"/>
            <w:hideMark/>
          </w:tcPr>
          <w:p w14:paraId="68BC402F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66BD2" w:rsidRPr="00067EA5" w14:paraId="0BCEEF2C" w14:textId="77777777" w:rsidTr="00246802">
        <w:trPr>
          <w:trHeight w:val="480"/>
          <w:tblCellSpacing w:w="0" w:type="dxa"/>
        </w:trPr>
        <w:tc>
          <w:tcPr>
            <w:tcW w:w="11923" w:type="dxa"/>
            <w:vAlign w:val="bottom"/>
            <w:hideMark/>
          </w:tcPr>
          <w:p w14:paraId="5F88F190" w14:textId="77777777" w:rsidR="00C66BD2" w:rsidRPr="00067EA5" w:rsidRDefault="00C66BD2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23A80139" w14:textId="77777777" w:rsidR="00C66BD2" w:rsidRPr="00067EA5" w:rsidRDefault="00C66BD2" w:rsidP="00067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14" w:type="dxa"/>
            <w:vAlign w:val="bottom"/>
            <w:hideMark/>
          </w:tcPr>
          <w:p w14:paraId="7F43AE5C" w14:textId="77777777" w:rsidR="00C66BD2" w:rsidRPr="00067EA5" w:rsidRDefault="00C66BD2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bottom"/>
            <w:hideMark/>
          </w:tcPr>
          <w:p w14:paraId="62850AA3" w14:textId="77777777" w:rsidR="00C66BD2" w:rsidRPr="00067EA5" w:rsidRDefault="00C66BD2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bottom"/>
            <w:hideMark/>
          </w:tcPr>
          <w:p w14:paraId="24F5FBF0" w14:textId="77777777" w:rsidR="00C66BD2" w:rsidRPr="00067EA5" w:rsidRDefault="00C66BD2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33A4D" w:rsidRPr="00067EA5" w14:paraId="6D75D62D" w14:textId="77777777" w:rsidTr="00246802">
        <w:trPr>
          <w:trHeight w:val="480"/>
          <w:tblCellSpacing w:w="0" w:type="dxa"/>
        </w:trPr>
        <w:tc>
          <w:tcPr>
            <w:tcW w:w="11923" w:type="dxa"/>
            <w:vAlign w:val="bottom"/>
            <w:hideMark/>
          </w:tcPr>
          <w:p w14:paraId="1CBA1B51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2AB6ABF9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67E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CALENDRIER D/A/I 2022</w:t>
            </w:r>
          </w:p>
        </w:tc>
        <w:tc>
          <w:tcPr>
            <w:tcW w:w="514" w:type="dxa"/>
            <w:vAlign w:val="bottom"/>
            <w:hideMark/>
          </w:tcPr>
          <w:p w14:paraId="3CF0361D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bottom"/>
            <w:hideMark/>
          </w:tcPr>
          <w:p w14:paraId="6658DB63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bottom"/>
            <w:hideMark/>
          </w:tcPr>
          <w:p w14:paraId="79E55188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33A4D" w:rsidRPr="00067EA5" w14:paraId="2D9C703B" w14:textId="77777777" w:rsidTr="00246802">
        <w:trPr>
          <w:trHeight w:val="420"/>
          <w:tblCellSpacing w:w="0" w:type="dxa"/>
        </w:trPr>
        <w:tc>
          <w:tcPr>
            <w:tcW w:w="11923" w:type="dxa"/>
            <w:vAlign w:val="bottom"/>
            <w:hideMark/>
          </w:tcPr>
          <w:p w14:paraId="5CA65B48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7508B863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4" w:type="dxa"/>
            <w:vAlign w:val="center"/>
            <w:hideMark/>
          </w:tcPr>
          <w:p w14:paraId="6A96A8FF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center"/>
            <w:hideMark/>
          </w:tcPr>
          <w:p w14:paraId="30DE225E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center"/>
            <w:hideMark/>
          </w:tcPr>
          <w:p w14:paraId="54D940EC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33A4D" w:rsidRPr="00067EA5" w14:paraId="66AF9676" w14:textId="77777777" w:rsidTr="00246802">
        <w:trPr>
          <w:trHeight w:val="420"/>
          <w:tblCellSpacing w:w="0" w:type="dxa"/>
        </w:trPr>
        <w:tc>
          <w:tcPr>
            <w:tcW w:w="11923" w:type="dxa"/>
            <w:vAlign w:val="bottom"/>
            <w:hideMark/>
          </w:tcPr>
          <w:p w14:paraId="658A60BF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08AE6D03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4" w:type="dxa"/>
            <w:vAlign w:val="center"/>
            <w:hideMark/>
          </w:tcPr>
          <w:p w14:paraId="2698B59A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center"/>
            <w:hideMark/>
          </w:tcPr>
          <w:p w14:paraId="4B7BA08C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center"/>
            <w:hideMark/>
          </w:tcPr>
          <w:p w14:paraId="60CAFF43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33A4D" w:rsidRPr="00067EA5" w14:paraId="4B880B73" w14:textId="77777777" w:rsidTr="00246802">
        <w:trPr>
          <w:trHeight w:val="420"/>
          <w:tblCellSpacing w:w="0" w:type="dxa"/>
        </w:trPr>
        <w:tc>
          <w:tcPr>
            <w:tcW w:w="11923" w:type="dxa"/>
            <w:vAlign w:val="center"/>
            <w:hideMark/>
          </w:tcPr>
          <w:p w14:paraId="792C26FF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2DE107B0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4" w:type="dxa"/>
            <w:vAlign w:val="center"/>
            <w:hideMark/>
          </w:tcPr>
          <w:p w14:paraId="2CF0B8F0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center"/>
            <w:hideMark/>
          </w:tcPr>
          <w:p w14:paraId="29F3AC66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center"/>
            <w:hideMark/>
          </w:tcPr>
          <w:p w14:paraId="04299D66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33A4D" w:rsidRPr="00067EA5" w14:paraId="4BA95EBB" w14:textId="77777777" w:rsidTr="00246802">
        <w:trPr>
          <w:trHeight w:val="420"/>
          <w:tblCellSpacing w:w="0" w:type="dxa"/>
        </w:trPr>
        <w:tc>
          <w:tcPr>
            <w:tcW w:w="11923" w:type="dxa"/>
            <w:vAlign w:val="bottom"/>
            <w:hideMark/>
          </w:tcPr>
          <w:p w14:paraId="3D2C19DD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Align w:val="center"/>
            <w:hideMark/>
          </w:tcPr>
          <w:p w14:paraId="5FE8FA04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4" w:type="dxa"/>
            <w:vAlign w:val="center"/>
            <w:hideMark/>
          </w:tcPr>
          <w:p w14:paraId="07CC5747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vAlign w:val="center"/>
            <w:hideMark/>
          </w:tcPr>
          <w:p w14:paraId="453D00E1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7" w:type="dxa"/>
            <w:vAlign w:val="center"/>
            <w:hideMark/>
          </w:tcPr>
          <w:p w14:paraId="50579985" w14:textId="77777777" w:rsidR="00067EA5" w:rsidRPr="00067EA5" w:rsidRDefault="00067EA5" w:rsidP="00067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3BA3F67D" w14:textId="77777777" w:rsidR="00CB4527" w:rsidRDefault="00CB4527" w:rsidP="00943022">
      <w:pPr>
        <w:rPr>
          <w:rFonts w:ascii="Calibri" w:hAnsi="Calibri" w:cs="Calibri"/>
          <w:sz w:val="28"/>
          <w:szCs w:val="28"/>
        </w:rPr>
      </w:pPr>
    </w:p>
    <w:sectPr w:rsidR="00CB4527" w:rsidSect="005A7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8" w:bottom="4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548B" w14:textId="77777777" w:rsidR="005F4036" w:rsidRDefault="005F4036" w:rsidP="00BA02BD">
      <w:pPr>
        <w:spacing w:after="0" w:line="240" w:lineRule="auto"/>
      </w:pPr>
      <w:r>
        <w:separator/>
      </w:r>
    </w:p>
  </w:endnote>
  <w:endnote w:type="continuationSeparator" w:id="0">
    <w:p w14:paraId="511CCA6D" w14:textId="77777777" w:rsidR="005F4036" w:rsidRDefault="005F4036" w:rsidP="00BA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2B83" w14:textId="77777777" w:rsidR="00BA02BD" w:rsidRDefault="00BA02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B4CE" w14:textId="77777777" w:rsidR="00D82848" w:rsidRPr="009A1D3E" w:rsidRDefault="00D82848" w:rsidP="00D82848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fr-FR"/>
      </w:rPr>
    </w:pPr>
    <w:r w:rsidRPr="009A1D3E">
      <w:rPr>
        <w:rFonts w:ascii="Arial" w:eastAsia="Times New Roman" w:hAnsi="Arial" w:cs="Arial"/>
        <w:b/>
        <w:bCs/>
        <w:color w:val="000080"/>
        <w:sz w:val="18"/>
        <w:szCs w:val="18"/>
        <w:shd w:val="clear" w:color="auto" w:fill="FFFFFF"/>
        <w:lang w:eastAsia="fr-FR"/>
      </w:rPr>
      <w:t>Ligue Motocycliste Auvergne Rhône-Alpes</w:t>
    </w:r>
    <w:r w:rsidRPr="009A1D3E">
      <w:rPr>
        <w:rFonts w:ascii="Times New Roman" w:eastAsia="Times New Roman" w:hAnsi="Times New Roman" w:cs="Times New Roman"/>
        <w:sz w:val="18"/>
        <w:szCs w:val="18"/>
        <w:lang w:eastAsia="fr-FR"/>
      </w:rPr>
      <w:t xml:space="preserve">   </w:t>
    </w:r>
    <w:r w:rsidRPr="009A1D3E">
      <w:rPr>
        <w:rFonts w:ascii="Arial" w:eastAsia="Times New Roman" w:hAnsi="Arial" w:cs="Arial"/>
        <w:color w:val="000080"/>
        <w:sz w:val="18"/>
        <w:szCs w:val="18"/>
        <w:lang w:eastAsia="fr-FR"/>
      </w:rPr>
      <w:t xml:space="preserve">Z.A. 18 Chemin de l'Ile Neuve   26600 LA ROCHE DE </w:t>
    </w:r>
    <w:proofErr w:type="gramStart"/>
    <w:r w:rsidRPr="009A1D3E">
      <w:rPr>
        <w:rFonts w:ascii="Arial" w:eastAsia="Times New Roman" w:hAnsi="Arial" w:cs="Arial"/>
        <w:color w:val="000080"/>
        <w:sz w:val="18"/>
        <w:szCs w:val="18"/>
        <w:lang w:eastAsia="fr-FR"/>
      </w:rPr>
      <w:t>GLUN  04.75.55.22.50</w:t>
    </w:r>
    <w:proofErr w:type="gramEnd"/>
  </w:p>
  <w:p w14:paraId="09958AB4" w14:textId="77777777" w:rsidR="00BA02BD" w:rsidRPr="00D82848" w:rsidRDefault="00BA02BD" w:rsidP="00D828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2CFE" w14:textId="77777777" w:rsidR="00BA02BD" w:rsidRDefault="00BA02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0A74" w14:textId="77777777" w:rsidR="005F4036" w:rsidRDefault="005F4036" w:rsidP="00BA02BD">
      <w:pPr>
        <w:spacing w:after="0" w:line="240" w:lineRule="auto"/>
      </w:pPr>
      <w:r>
        <w:separator/>
      </w:r>
    </w:p>
  </w:footnote>
  <w:footnote w:type="continuationSeparator" w:id="0">
    <w:p w14:paraId="7F84AF85" w14:textId="77777777" w:rsidR="005F4036" w:rsidRDefault="005F4036" w:rsidP="00BA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1E58" w14:textId="77777777" w:rsidR="00BA02BD" w:rsidRDefault="00BA0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E2D5" w14:textId="6A87098D" w:rsidR="00BA02BD" w:rsidRDefault="00BA02BD">
    <w:pPr>
      <w:pStyle w:val="En-tte"/>
    </w:pPr>
    <w:r w:rsidRPr="00EE66CA">
      <w:rPr>
        <w:color w:val="007BB8"/>
      </w:rPr>
      <w:t xml:space="preserve">Version du 23/11/2024                     </w:t>
    </w:r>
    <w:r w:rsidRPr="00EE66CA">
      <w:rPr>
        <w:color w:val="FF0000"/>
      </w:rPr>
      <w:t xml:space="preserve">validé CMX AURA le 23/11/2024                                   </w:t>
    </w:r>
    <w:r>
      <w:t xml:space="preserve">validation CD AURA le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5C3A" w14:textId="77777777" w:rsidR="00BA02BD" w:rsidRDefault="00BA02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F"/>
    <w:rsid w:val="000134AE"/>
    <w:rsid w:val="00025F4B"/>
    <w:rsid w:val="00067EA5"/>
    <w:rsid w:val="000705A2"/>
    <w:rsid w:val="0009491D"/>
    <w:rsid w:val="000A631F"/>
    <w:rsid w:val="000B2454"/>
    <w:rsid w:val="000B6C43"/>
    <w:rsid w:val="000C147E"/>
    <w:rsid w:val="000F1166"/>
    <w:rsid w:val="000F3B85"/>
    <w:rsid w:val="00106B26"/>
    <w:rsid w:val="00144E4A"/>
    <w:rsid w:val="001553BE"/>
    <w:rsid w:val="00195A74"/>
    <w:rsid w:val="001B11BE"/>
    <w:rsid w:val="001C49CE"/>
    <w:rsid w:val="001E3225"/>
    <w:rsid w:val="002100A6"/>
    <w:rsid w:val="00223D3C"/>
    <w:rsid w:val="00233277"/>
    <w:rsid w:val="002346F2"/>
    <w:rsid w:val="00246802"/>
    <w:rsid w:val="0025397F"/>
    <w:rsid w:val="002A6B50"/>
    <w:rsid w:val="002B4BB2"/>
    <w:rsid w:val="002D206D"/>
    <w:rsid w:val="002E7BD1"/>
    <w:rsid w:val="002F201C"/>
    <w:rsid w:val="002F41B1"/>
    <w:rsid w:val="002F6913"/>
    <w:rsid w:val="00317F50"/>
    <w:rsid w:val="00326ADA"/>
    <w:rsid w:val="003506B4"/>
    <w:rsid w:val="00376451"/>
    <w:rsid w:val="003A2F69"/>
    <w:rsid w:val="003A309B"/>
    <w:rsid w:val="003B71F6"/>
    <w:rsid w:val="003D3667"/>
    <w:rsid w:val="003E06CF"/>
    <w:rsid w:val="003F0FD1"/>
    <w:rsid w:val="00431334"/>
    <w:rsid w:val="00433A4D"/>
    <w:rsid w:val="0045202A"/>
    <w:rsid w:val="00460701"/>
    <w:rsid w:val="00483079"/>
    <w:rsid w:val="0048368D"/>
    <w:rsid w:val="0049239F"/>
    <w:rsid w:val="004C6E86"/>
    <w:rsid w:val="004F0826"/>
    <w:rsid w:val="004F6105"/>
    <w:rsid w:val="004F77C8"/>
    <w:rsid w:val="00507A4B"/>
    <w:rsid w:val="00514BAE"/>
    <w:rsid w:val="0053182B"/>
    <w:rsid w:val="00534ADD"/>
    <w:rsid w:val="00542561"/>
    <w:rsid w:val="00546287"/>
    <w:rsid w:val="005763F2"/>
    <w:rsid w:val="00581B04"/>
    <w:rsid w:val="005A7522"/>
    <w:rsid w:val="005F21E7"/>
    <w:rsid w:val="005F4036"/>
    <w:rsid w:val="005F4DC4"/>
    <w:rsid w:val="005F7583"/>
    <w:rsid w:val="00642E21"/>
    <w:rsid w:val="0065059B"/>
    <w:rsid w:val="0068355F"/>
    <w:rsid w:val="00691DB1"/>
    <w:rsid w:val="006A0ABC"/>
    <w:rsid w:val="006E40D6"/>
    <w:rsid w:val="00733229"/>
    <w:rsid w:val="00757DFA"/>
    <w:rsid w:val="007A1CED"/>
    <w:rsid w:val="007E3258"/>
    <w:rsid w:val="007E7122"/>
    <w:rsid w:val="008126C8"/>
    <w:rsid w:val="008344F0"/>
    <w:rsid w:val="0085334C"/>
    <w:rsid w:val="008539A5"/>
    <w:rsid w:val="008574FE"/>
    <w:rsid w:val="008625F3"/>
    <w:rsid w:val="008759AA"/>
    <w:rsid w:val="008C5D04"/>
    <w:rsid w:val="008E42B3"/>
    <w:rsid w:val="00906D86"/>
    <w:rsid w:val="00921BD4"/>
    <w:rsid w:val="00925F7C"/>
    <w:rsid w:val="009260DD"/>
    <w:rsid w:val="00943022"/>
    <w:rsid w:val="00946DAC"/>
    <w:rsid w:val="00950B7A"/>
    <w:rsid w:val="00953B34"/>
    <w:rsid w:val="00965EC1"/>
    <w:rsid w:val="00972381"/>
    <w:rsid w:val="00995D79"/>
    <w:rsid w:val="009974C1"/>
    <w:rsid w:val="009B29DB"/>
    <w:rsid w:val="009B2B73"/>
    <w:rsid w:val="009C4311"/>
    <w:rsid w:val="009D1D5A"/>
    <w:rsid w:val="00A13E4A"/>
    <w:rsid w:val="00A40CD9"/>
    <w:rsid w:val="00A453A4"/>
    <w:rsid w:val="00A46AB4"/>
    <w:rsid w:val="00A51D1F"/>
    <w:rsid w:val="00A96113"/>
    <w:rsid w:val="00AA6392"/>
    <w:rsid w:val="00AB66E5"/>
    <w:rsid w:val="00AB68A1"/>
    <w:rsid w:val="00AC3821"/>
    <w:rsid w:val="00AC7323"/>
    <w:rsid w:val="00AE02A0"/>
    <w:rsid w:val="00B02D8A"/>
    <w:rsid w:val="00B15002"/>
    <w:rsid w:val="00B17DB5"/>
    <w:rsid w:val="00B23D28"/>
    <w:rsid w:val="00B43F04"/>
    <w:rsid w:val="00B44642"/>
    <w:rsid w:val="00B82142"/>
    <w:rsid w:val="00B93BF9"/>
    <w:rsid w:val="00BA02BD"/>
    <w:rsid w:val="00BD4589"/>
    <w:rsid w:val="00BF3E78"/>
    <w:rsid w:val="00C02A37"/>
    <w:rsid w:val="00C07811"/>
    <w:rsid w:val="00C1204D"/>
    <w:rsid w:val="00C36F88"/>
    <w:rsid w:val="00C60283"/>
    <w:rsid w:val="00C66BD2"/>
    <w:rsid w:val="00C82C5F"/>
    <w:rsid w:val="00C91B0F"/>
    <w:rsid w:val="00CB4527"/>
    <w:rsid w:val="00CC6B9B"/>
    <w:rsid w:val="00CF144C"/>
    <w:rsid w:val="00CF4E1A"/>
    <w:rsid w:val="00CF5AE6"/>
    <w:rsid w:val="00D17C45"/>
    <w:rsid w:val="00D21B9F"/>
    <w:rsid w:val="00D24BB8"/>
    <w:rsid w:val="00D46002"/>
    <w:rsid w:val="00D52B50"/>
    <w:rsid w:val="00D54B77"/>
    <w:rsid w:val="00D82848"/>
    <w:rsid w:val="00DA3170"/>
    <w:rsid w:val="00DB404C"/>
    <w:rsid w:val="00DB459A"/>
    <w:rsid w:val="00DD67CA"/>
    <w:rsid w:val="00DE3A67"/>
    <w:rsid w:val="00E06971"/>
    <w:rsid w:val="00E353D5"/>
    <w:rsid w:val="00E651FB"/>
    <w:rsid w:val="00E82C9A"/>
    <w:rsid w:val="00EA09B1"/>
    <w:rsid w:val="00EA2437"/>
    <w:rsid w:val="00EA2CAF"/>
    <w:rsid w:val="00EC21A9"/>
    <w:rsid w:val="00ED40F3"/>
    <w:rsid w:val="00EF2F24"/>
    <w:rsid w:val="00F112FF"/>
    <w:rsid w:val="00F14652"/>
    <w:rsid w:val="00F27C2D"/>
    <w:rsid w:val="00F27E05"/>
    <w:rsid w:val="00F533F2"/>
    <w:rsid w:val="00F62333"/>
    <w:rsid w:val="00FB77ED"/>
    <w:rsid w:val="00FE1C5B"/>
    <w:rsid w:val="00FF07EC"/>
    <w:rsid w:val="00FF54A0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1F1B"/>
  <w15:docId w15:val="{11D59CBC-D32C-4B23-8F53-E7A0E144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3C"/>
  </w:style>
  <w:style w:type="paragraph" w:styleId="Titre1">
    <w:name w:val="heading 1"/>
    <w:basedOn w:val="Normal"/>
    <w:next w:val="Normal"/>
    <w:link w:val="Titre1Car"/>
    <w:uiPriority w:val="9"/>
    <w:qFormat/>
    <w:rsid w:val="00EA0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4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F6233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A0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A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2BD"/>
  </w:style>
  <w:style w:type="paragraph" w:styleId="Pieddepage">
    <w:name w:val="footer"/>
    <w:basedOn w:val="Normal"/>
    <w:link w:val="PieddepageCar"/>
    <w:uiPriority w:val="99"/>
    <w:unhideWhenUsed/>
    <w:rsid w:val="00BA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DAD6-6ADD-4D78-9325-F6049E4B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DOULCIER</dc:creator>
  <cp:lastModifiedBy>comas christophe</cp:lastModifiedBy>
  <cp:revision>4</cp:revision>
  <cp:lastPrinted>2023-11-10T12:37:00Z</cp:lastPrinted>
  <dcterms:created xsi:type="dcterms:W3CDTF">2024-11-27T17:41:00Z</dcterms:created>
  <dcterms:modified xsi:type="dcterms:W3CDTF">2024-11-27T20:37:00Z</dcterms:modified>
</cp:coreProperties>
</file>